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B3" w:rsidRPr="003A75F8" w:rsidRDefault="009923B3" w:rsidP="009923B3">
      <w:pPr>
        <w:pStyle w:val="Balk2"/>
        <w:numPr>
          <w:ilvl w:val="0"/>
          <w:numId w:val="1"/>
        </w:numPr>
        <w:ind w:hanging="720"/>
        <w:jc w:val="center"/>
        <w:rPr>
          <w:rFonts w:asciiTheme="minorHAnsi" w:hAnsiTheme="minorHAnsi" w:cstheme="minorHAnsi"/>
          <w:b/>
          <w:color w:val="0070C0"/>
          <w:sz w:val="22"/>
          <w:szCs w:val="22"/>
        </w:rPr>
      </w:pPr>
      <w:bookmarkStart w:id="0" w:name="_Toc494441645"/>
      <w:r w:rsidRPr="003A75F8">
        <w:rPr>
          <w:rFonts w:asciiTheme="minorHAnsi" w:hAnsiTheme="minorHAnsi" w:cstheme="minorHAnsi"/>
          <w:b/>
          <w:color w:val="0070C0"/>
          <w:sz w:val="22"/>
          <w:szCs w:val="22"/>
        </w:rPr>
        <w:t>Toplum Yararına Program Katılımcı Taahhütnamesi</w:t>
      </w:r>
      <w:bookmarkEnd w:id="0"/>
    </w:p>
    <w:p w:rsidR="009923B3" w:rsidRPr="003A75F8" w:rsidRDefault="009923B3" w:rsidP="009923B3">
      <w:pPr>
        <w:spacing w:before="100" w:beforeAutospacing="1" w:after="100" w:afterAutospacing="1" w:line="240" w:lineRule="auto"/>
        <w:jc w:val="both"/>
        <w:rPr>
          <w:rFonts w:asciiTheme="minorHAnsi" w:hAnsiTheme="minorHAnsi" w:cstheme="minorHAnsi"/>
          <w:snapToGrid w:val="0"/>
        </w:rPr>
      </w:pPr>
      <w:r w:rsidRPr="003A75F8">
        <w:rPr>
          <w:rFonts w:asciiTheme="minorHAnsi" w:hAnsiTheme="minorHAnsi" w:cstheme="minorHAnsi"/>
          <w:snapToGrid w:val="0"/>
        </w:rPr>
        <w:t xml:space="preserve">Katıldığınız bu program; Türkiye İş Kurumu Genel Müdürlüğü </w:t>
      </w:r>
      <w:proofErr w:type="gramStart"/>
      <w:r w:rsidRPr="003A75F8">
        <w:rPr>
          <w:rFonts w:asciiTheme="minorHAnsi" w:hAnsiTheme="minorHAnsi" w:cstheme="minorHAnsi"/>
          <w:bCs/>
        </w:rPr>
        <w:t>………………….…………….</w:t>
      </w:r>
      <w:proofErr w:type="gramEnd"/>
      <w:r w:rsidRPr="003A75F8">
        <w:rPr>
          <w:rFonts w:asciiTheme="minorHAnsi" w:hAnsiTheme="minorHAnsi" w:cstheme="minorHAnsi"/>
          <w:bCs/>
        </w:rPr>
        <w:t xml:space="preserve"> Çalışma ve İş Kurumu İl Müdürlüğü</w:t>
      </w:r>
      <w:r w:rsidRPr="003A75F8">
        <w:rPr>
          <w:rFonts w:asciiTheme="minorHAnsi" w:hAnsiTheme="minorHAnsi" w:cstheme="minorHAnsi"/>
          <w:snapToGrid w:val="0"/>
        </w:rPr>
        <w:t xml:space="preserve"> tarafından düzenlenmektedir. Programa katılabilmeniz ve programın başarıyla tamamlanıp amacına ulaşabilmesi için, aşağıdaki hususların tarafınızdan bilinmesi, kabul edilmesi ve bu taahhütnamenin imzalanması gerekmektedir.</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hAnsiTheme="minorHAnsi" w:cstheme="minorHAnsi"/>
          <w:snapToGrid w:val="0"/>
        </w:rPr>
      </w:pPr>
      <w:r w:rsidRPr="003A75F8">
        <w:rPr>
          <w:rFonts w:asciiTheme="minorHAnsi" w:hAnsiTheme="minorHAnsi" w:cstheme="minorHAnsi"/>
          <w:snapToGrid w:val="0"/>
        </w:rPr>
        <w:t xml:space="preserve">Toplum Yararına Program (TYP)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 amacıyla yapılmaktadır. Bu nedenle TYP, herhangi bir kamu kurumunda geçici veya daimi surette işçi statüsü kazandırmaz. </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hAnsiTheme="minorHAnsi" w:cstheme="minorHAnsi"/>
          <w:snapToGrid w:val="0"/>
        </w:rPr>
      </w:pPr>
      <w:r w:rsidRPr="003A75F8">
        <w:rPr>
          <w:rFonts w:asciiTheme="minorHAnsi" w:hAnsiTheme="minorHAnsi" w:cstheme="minorHAnsi"/>
          <w:snapToGrid w:val="0"/>
        </w:rPr>
        <w:t>Türkiye İş Kurumu, TYP kapsamında işyeri ve işveren sayılmaz.</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 xml:space="preserve">(Değişik: </w:t>
      </w:r>
      <w:proofErr w:type="gramStart"/>
      <w:r w:rsidRPr="003A75F8">
        <w:rPr>
          <w:rFonts w:asciiTheme="minorHAnsi" w:eastAsia="Times New Roman" w:hAnsiTheme="minorHAnsi" w:cstheme="minorHAnsi"/>
          <w:b/>
          <w:i/>
          <w:lang w:eastAsia="tr-TR"/>
        </w:rPr>
        <w:t>07/10/2013</w:t>
      </w:r>
      <w:proofErr w:type="gramEnd"/>
      <w:r w:rsidRPr="003A75F8">
        <w:rPr>
          <w:rFonts w:asciiTheme="minorHAnsi" w:eastAsia="Times New Roman" w:hAnsiTheme="minorHAnsi" w:cstheme="minorHAnsi"/>
          <w:b/>
          <w:i/>
          <w:lang w:eastAsia="tr-TR"/>
        </w:rPr>
        <w:t xml:space="preserve"> tarihli ve 34466 sayılı Genel Müdür Onayı</w:t>
      </w:r>
      <w:r w:rsidRPr="003A75F8">
        <w:rPr>
          <w:rStyle w:val="DipnotBavurusu"/>
          <w:rFonts w:asciiTheme="minorHAnsi" w:hAnsiTheme="minorHAnsi" w:cstheme="minorHAnsi"/>
        </w:rPr>
        <w:t>)</w:t>
      </w:r>
      <w:r w:rsidRPr="003A75F8">
        <w:rPr>
          <w:rFonts w:asciiTheme="minorHAnsi" w:hAnsiTheme="minorHAnsi" w:cstheme="minorHAnsi"/>
        </w:rPr>
        <w:t xml:space="preserve"> </w:t>
      </w:r>
      <w:r w:rsidRPr="003A75F8">
        <w:rPr>
          <w:rStyle w:val="DipnotBavurusu"/>
          <w:rFonts w:asciiTheme="minorHAnsi" w:hAnsiTheme="minorHAnsi" w:cstheme="minorHAnsi"/>
          <w:lang w:eastAsia="tr-TR"/>
        </w:rPr>
        <w:footnoteReference w:id="1"/>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b/>
          <w:i/>
          <w:lang w:eastAsia="tr-TR"/>
        </w:rPr>
        <w:t>(Değişik: 04/12/2015 tarihli ve 42619 sayılı Genel Müdür Onayı)</w:t>
      </w:r>
      <w:r w:rsidRPr="003A75F8">
        <w:rPr>
          <w:rStyle w:val="DipnotBavurusu"/>
          <w:rFonts w:asciiTheme="minorHAnsi" w:eastAsia="Times New Roman" w:hAnsiTheme="minorHAnsi" w:cstheme="minorHAnsi"/>
          <w:b/>
          <w:i/>
          <w:color w:val="000000"/>
          <w:lang w:eastAsia="tr-TR"/>
        </w:rPr>
        <w:footnoteReference w:id="2"/>
      </w:r>
      <w:r w:rsidRPr="003A75F8">
        <w:rPr>
          <w:rFonts w:asciiTheme="minorHAnsi" w:hAnsiTheme="minorHAnsi" w:cstheme="minorHAnsi"/>
          <w:color w:val="000000" w:themeColor="text1"/>
        </w:rPr>
        <w:t xml:space="preserve">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katılım şartları ve bu şartlara ilişkin açıklamalar aşağıda yer almaktadır:</w:t>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Kuruma kayıtlı işsiz olmak;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başvurduğu tarihte kişinin Kuruma kayıtlı olmasını ve SGK sistemi üzerinden yapılacak sorgulamasında, çalışıyor kaydının olmamasını ifade eder. (5510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başvuru yapmalarında ve programa katılmalarında herhangi bir engel bulunmamaktadır.) Kuruma kayıtlı olduğu hâlde TYP düzenlenen alanda ve konuda çalışma izni belgesi olmayan yabancılar ile iş akdi askıda olan mevsimlik işçiler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katılamazlar.</w:t>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18 yaşını tamamlamış olma: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başvurduğu tarihte kişinin 18 yaşını tamamlayarak 19 yaşından gün almış olmasını ifade eder.</w:t>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(Değişik: 15.02.2016 tarihli ve 5997 sayılı Genel Müdür Onayı</w:t>
      </w:r>
      <w:r w:rsidRPr="003A75F8">
        <w:rPr>
          <w:rFonts w:asciiTheme="minorHAnsi" w:eastAsia="Times New Roman" w:hAnsiTheme="minorHAnsi" w:cstheme="minorHAnsi"/>
          <w:lang w:eastAsia="tr-TR"/>
        </w:rPr>
        <w:t>)</w:t>
      </w:r>
      <w:r w:rsidRPr="003A75F8">
        <w:rPr>
          <w:rStyle w:val="DipnotBavurusu"/>
          <w:rFonts w:asciiTheme="minorHAnsi" w:eastAsia="Times New Roman" w:hAnsiTheme="minorHAnsi" w:cstheme="minorHAnsi"/>
          <w:lang w:eastAsia="tr-TR"/>
        </w:rPr>
        <w:footnoteReference w:id="3"/>
      </w:r>
      <w:r w:rsidRPr="003A75F8">
        <w:rPr>
          <w:rFonts w:asciiTheme="minorHAnsi" w:eastAsia="Times New Roman" w:hAnsiTheme="minorHAnsi" w:cstheme="minorHAnsi"/>
          <w:lang w:eastAsia="tr-TR"/>
        </w:rPr>
        <w:t xml:space="preserve">Emekli ve malul aylığı almamak: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başvurduğu tarihte kişinin SGK sistemi üzerinden yapılacak sorgulamasında emekli ve malul aylığı almamasını ifade eder. İş göremezlik ödeneği alanlar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katılabilir.</w:t>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Öğrenci olmamak açık lise, </w:t>
      </w:r>
      <w:proofErr w:type="spellStart"/>
      <w:r w:rsidRPr="003A75F8">
        <w:rPr>
          <w:rFonts w:asciiTheme="minorHAnsi" w:eastAsia="Times New Roman" w:hAnsiTheme="minorHAnsi" w:cstheme="minorHAnsi"/>
          <w:lang w:eastAsia="tr-TR"/>
        </w:rPr>
        <w:t>açıköğretim</w:t>
      </w:r>
      <w:proofErr w:type="spellEnd"/>
      <w:r w:rsidRPr="003A75F8">
        <w:rPr>
          <w:rFonts w:asciiTheme="minorHAnsi" w:eastAsia="Times New Roman" w:hAnsiTheme="minorHAnsi" w:cstheme="minorHAnsi"/>
          <w:lang w:eastAsia="tr-TR"/>
        </w:rPr>
        <w:t xml:space="preserve"> öğrencileri hariç</w:t>
      </w:r>
      <w:proofErr w:type="gramStart"/>
      <w:r w:rsidRPr="003A75F8">
        <w:rPr>
          <w:rFonts w:asciiTheme="minorHAnsi" w:eastAsia="Times New Roman" w:hAnsiTheme="minorHAnsi" w:cstheme="minorHAnsi"/>
          <w:lang w:eastAsia="tr-TR"/>
        </w:rPr>
        <w:t>)</w:t>
      </w:r>
      <w:proofErr w:type="gramEnd"/>
      <w:r w:rsidRPr="003A75F8">
        <w:rPr>
          <w:rFonts w:asciiTheme="minorHAnsi" w:eastAsia="Times New Roman" w:hAnsiTheme="minorHAnsi" w:cstheme="minorHAnsi"/>
          <w:lang w:eastAsia="tr-TR"/>
        </w:rPr>
        <w:t xml:space="preserve">: </w:t>
      </w:r>
      <w:proofErr w:type="spellStart"/>
      <w:r w:rsidRPr="003A75F8">
        <w:rPr>
          <w:rFonts w:asciiTheme="minorHAnsi" w:eastAsia="Times New Roman" w:hAnsiTheme="minorHAnsi" w:cstheme="minorHAnsi"/>
          <w:lang w:eastAsia="tr-TR"/>
        </w:rPr>
        <w:t>TYP’den</w:t>
      </w:r>
      <w:proofErr w:type="spellEnd"/>
      <w:r w:rsidRPr="003A75F8">
        <w:rPr>
          <w:rFonts w:asciiTheme="minorHAnsi" w:eastAsia="Times New Roman" w:hAnsiTheme="minorHAnsi" w:cstheme="minorHAnsi"/>
          <w:lang w:eastAsia="tr-TR"/>
        </w:rPr>
        <w:t xml:space="preserve"> yararlanılmaya başlanan gün itibarıyla kişinin </w:t>
      </w:r>
      <w:proofErr w:type="spellStart"/>
      <w:r w:rsidRPr="003A75F8">
        <w:rPr>
          <w:rFonts w:asciiTheme="minorHAnsi" w:eastAsia="Times New Roman" w:hAnsiTheme="minorHAnsi" w:cstheme="minorHAnsi"/>
          <w:lang w:eastAsia="tr-TR"/>
        </w:rPr>
        <w:t>açıköğretim</w:t>
      </w:r>
      <w:proofErr w:type="spellEnd"/>
      <w:r w:rsidRPr="003A75F8">
        <w:rPr>
          <w:rFonts w:asciiTheme="minorHAnsi" w:eastAsia="Times New Roman" w:hAnsiTheme="minorHAnsi" w:cstheme="minorHAnsi"/>
          <w:lang w:eastAsia="tr-TR"/>
        </w:rPr>
        <w:t xml:space="preserve"> dışında herhangi bir resmi ya da özel eğitim kurumunda öğrenci olmamasını ifade eder Uzaktan eğitim alanlar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katılamaz.</w:t>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(Mülga: </w:t>
      </w:r>
      <w:proofErr w:type="gramStart"/>
      <w:r w:rsidRPr="003A75F8">
        <w:rPr>
          <w:rFonts w:asciiTheme="minorHAnsi" w:eastAsia="Times New Roman" w:hAnsiTheme="minorHAnsi" w:cstheme="minorHAnsi"/>
          <w:b/>
          <w:i/>
          <w:color w:val="000000"/>
          <w:lang w:eastAsia="tr-TR"/>
        </w:rPr>
        <w:t>14/11/2014</w:t>
      </w:r>
      <w:proofErr w:type="gramEnd"/>
      <w:r w:rsidRPr="003A75F8">
        <w:rPr>
          <w:rFonts w:asciiTheme="minorHAnsi" w:eastAsia="Times New Roman" w:hAnsiTheme="minorHAnsi" w:cstheme="minorHAnsi"/>
          <w:b/>
          <w:i/>
          <w:color w:val="000000"/>
          <w:lang w:eastAsia="tr-TR"/>
        </w:rPr>
        <w:t xml:space="preserve"> tarihli ve 40006 sayılı Genel Müdür Onayı</w:t>
      </w:r>
      <w:r w:rsidRPr="003A75F8">
        <w:rPr>
          <w:rFonts w:asciiTheme="minorHAnsi" w:eastAsia="Times New Roman" w:hAnsiTheme="minorHAnsi" w:cstheme="minorHAnsi"/>
          <w:lang w:eastAsia="tr-TR"/>
        </w:rPr>
        <w:t>)</w:t>
      </w:r>
      <w:r w:rsidRPr="003A75F8">
        <w:rPr>
          <w:rStyle w:val="DipnotBavurusu"/>
          <w:rFonts w:asciiTheme="minorHAnsi" w:eastAsia="Times New Roman" w:hAnsiTheme="minorHAnsi" w:cstheme="minorHAnsi"/>
          <w:lang w:eastAsia="tr-TR"/>
        </w:rPr>
        <w:footnoteReference w:id="4"/>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 (Yeni: </w:t>
      </w:r>
      <w:proofErr w:type="gramStart"/>
      <w:r w:rsidRPr="003A75F8">
        <w:rPr>
          <w:rFonts w:asciiTheme="minorHAnsi" w:eastAsia="Times New Roman" w:hAnsiTheme="minorHAnsi" w:cstheme="minorHAnsi"/>
          <w:b/>
          <w:i/>
          <w:color w:val="000000"/>
          <w:lang w:eastAsia="tr-TR"/>
        </w:rPr>
        <w:t>23/02/2017</w:t>
      </w:r>
      <w:proofErr w:type="gramEnd"/>
      <w:r w:rsidRPr="003A75F8">
        <w:rPr>
          <w:rFonts w:asciiTheme="minorHAnsi" w:eastAsia="Times New Roman" w:hAnsiTheme="minorHAnsi" w:cstheme="minorHAnsi"/>
          <w:b/>
          <w:i/>
          <w:color w:val="000000"/>
          <w:lang w:eastAsia="tr-TR"/>
        </w:rPr>
        <w:t xml:space="preserve"> tarihli ve 7392 sayılı Genel Müdür Onayı)</w:t>
      </w:r>
      <w:r w:rsidRPr="003A75F8">
        <w:rPr>
          <w:rFonts w:asciiTheme="minorHAnsi" w:eastAsia="Times New Roman" w:hAnsiTheme="minorHAnsi" w:cstheme="minorHAnsi"/>
          <w:b/>
          <w:i/>
          <w:lang w:eastAsia="tr-TR"/>
        </w:rPr>
        <w:t xml:space="preserve"> (</w:t>
      </w:r>
      <w:r w:rsidRPr="003A75F8">
        <w:rPr>
          <w:rFonts w:asciiTheme="minorHAnsi" w:eastAsia="Times New Roman" w:hAnsiTheme="minorHAnsi" w:cstheme="minorHAnsi"/>
          <w:b/>
          <w:i/>
          <w:color w:val="000000"/>
          <w:lang w:eastAsia="tr-TR"/>
        </w:rPr>
        <w:t>Değişik: 07/09/2017 tarihli ve 32314 sayılı</w:t>
      </w:r>
      <w:r w:rsidRPr="003A75F8">
        <w:rPr>
          <w:rFonts w:asciiTheme="minorHAnsi" w:eastAsia="Times New Roman" w:hAnsiTheme="minorHAnsi" w:cstheme="minorHAnsi"/>
          <w:b/>
          <w:i/>
          <w:lang w:eastAsia="tr-TR"/>
        </w:rPr>
        <w:t xml:space="preserve"> Genel Müdür Onayı)</w:t>
      </w:r>
      <w:r w:rsidRPr="003A75F8">
        <w:rPr>
          <w:rStyle w:val="DipnotBavurusu"/>
          <w:rFonts w:asciiTheme="minorHAnsi" w:eastAsia="Times New Roman" w:hAnsiTheme="minorHAnsi" w:cstheme="minorHAnsi"/>
          <w:b/>
          <w:i/>
          <w:lang w:eastAsia="tr-TR"/>
        </w:rPr>
        <w:footnoteReference w:id="5"/>
      </w:r>
      <w:r w:rsidRPr="003A75F8">
        <w:rPr>
          <w:rFonts w:asciiTheme="minorHAnsi" w:hAnsiTheme="minorHAnsi" w:cstheme="minorHAnsi"/>
          <w:color w:val="000000" w:themeColor="text1"/>
        </w:rPr>
        <w:t xml:space="preserve"> </w:t>
      </w:r>
      <w:r w:rsidRPr="003A75F8">
        <w:rPr>
          <w:rFonts w:asciiTheme="minorHAnsi" w:eastAsia="Times New Roman" w:hAnsiTheme="minorHAnsi" w:cstheme="minorHAnsi"/>
          <w:lang w:eastAsia="tr-TR"/>
        </w:rPr>
        <w:t xml:space="preserve">Başvuru başlangıç tarihi aynı olan </w:t>
      </w:r>
      <w:proofErr w:type="spellStart"/>
      <w:r w:rsidRPr="003A75F8">
        <w:rPr>
          <w:rFonts w:asciiTheme="minorHAnsi" w:eastAsia="Times New Roman" w:hAnsiTheme="minorHAnsi" w:cstheme="minorHAnsi"/>
          <w:lang w:eastAsia="tr-TR"/>
        </w:rPr>
        <w:t>TYP’lere</w:t>
      </w:r>
      <w:proofErr w:type="spellEnd"/>
      <w:r w:rsidRPr="003A75F8">
        <w:rPr>
          <w:rFonts w:asciiTheme="minorHAnsi" w:eastAsia="Times New Roman" w:hAnsiTheme="minorHAnsi" w:cstheme="minorHAnsi"/>
          <w:lang w:eastAsia="tr-TR"/>
        </w:rPr>
        <w:t>; Adrese Dayalı Nüfus Kayıt Sisteminde (ADNKS) aynı adreste ikamet eden kişilerden yalnızca biri katılabilir.</w:t>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(Yeni: </w:t>
      </w:r>
      <w:proofErr w:type="gramStart"/>
      <w:r w:rsidRPr="003A75F8">
        <w:rPr>
          <w:rFonts w:asciiTheme="minorHAnsi" w:eastAsia="Times New Roman" w:hAnsiTheme="minorHAnsi" w:cstheme="minorHAnsi"/>
          <w:b/>
          <w:i/>
          <w:color w:val="000000"/>
          <w:lang w:eastAsia="tr-TR"/>
        </w:rPr>
        <w:t>07/09/2017</w:t>
      </w:r>
      <w:proofErr w:type="gramEnd"/>
      <w:r w:rsidRPr="003A75F8">
        <w:rPr>
          <w:rFonts w:asciiTheme="minorHAnsi" w:eastAsia="Times New Roman" w:hAnsiTheme="minorHAnsi" w:cstheme="minorHAnsi"/>
          <w:b/>
          <w:i/>
          <w:color w:val="000000"/>
          <w:lang w:eastAsia="tr-TR"/>
        </w:rPr>
        <w:t xml:space="preserve"> tarihli ve 32314 sayılı Genel Müdür Onayı)</w:t>
      </w:r>
      <w:r w:rsidRPr="003A75F8">
        <w:rPr>
          <w:rFonts w:asciiTheme="minorHAnsi" w:hAnsiTheme="minorHAnsi" w:cstheme="minorHAnsi"/>
          <w:color w:val="000000" w:themeColor="text1"/>
        </w:rPr>
        <w:t xml:space="preserve"> </w:t>
      </w:r>
      <w:r w:rsidRPr="003A75F8">
        <w:rPr>
          <w:rFonts w:asciiTheme="minorHAnsi" w:eastAsia="Times New Roman" w:hAnsiTheme="minorHAnsi" w:cstheme="minorHAnsi"/>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 </w:t>
      </w:r>
      <w:proofErr w:type="gramStart"/>
      <w:r w:rsidRPr="003A75F8">
        <w:rPr>
          <w:rFonts w:asciiTheme="minorHAnsi" w:eastAsia="Times New Roman" w:hAnsiTheme="minorHAnsi" w:cstheme="minorHAnsi"/>
          <w:lang w:eastAsia="tr-TR"/>
        </w:rPr>
        <w:lastRenderedPageBreak/>
        <w:t>miktarının</w:t>
      </w:r>
      <w:proofErr w:type="gramEnd"/>
      <w:r w:rsidRPr="003A75F8">
        <w:rPr>
          <w:rFonts w:asciiTheme="minorHAnsi" w:eastAsia="Times New Roman" w:hAnsiTheme="minorHAnsi" w:cstheme="minorHAnsi"/>
          <w:lang w:eastAsia="tr-TR"/>
        </w:rPr>
        <w:t xml:space="preserve"> üç katını aşması halinde söz konusu adreste oturan kişiler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katılamaz. Yurtlar ve sığınma evleri, vb. toplu yaşam alanlarında ikamet edenler için bu şart aranmaz.</w:t>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(Yeni: </w:t>
      </w:r>
      <w:proofErr w:type="gramStart"/>
      <w:r w:rsidRPr="003A75F8">
        <w:rPr>
          <w:rFonts w:asciiTheme="minorHAnsi" w:eastAsia="Times New Roman" w:hAnsiTheme="minorHAnsi" w:cstheme="minorHAnsi"/>
          <w:b/>
          <w:i/>
          <w:color w:val="000000"/>
          <w:lang w:eastAsia="tr-TR"/>
        </w:rPr>
        <w:t>07/09/2017</w:t>
      </w:r>
      <w:proofErr w:type="gramEnd"/>
      <w:r w:rsidRPr="003A75F8">
        <w:rPr>
          <w:rFonts w:asciiTheme="minorHAnsi" w:eastAsia="Times New Roman" w:hAnsiTheme="minorHAnsi" w:cstheme="minorHAnsi"/>
          <w:b/>
          <w:i/>
          <w:color w:val="000000"/>
          <w:lang w:eastAsia="tr-TR"/>
        </w:rPr>
        <w:t xml:space="preserve"> tarihli ve 32314 sayılı Genel Müdür Onayı)</w:t>
      </w:r>
      <w:r w:rsidRPr="003A75F8">
        <w:rPr>
          <w:rFonts w:asciiTheme="minorHAnsi" w:eastAsia="Times New Roman" w:hAnsiTheme="minorHAnsi" w:cstheme="minorHAnsi"/>
          <w:color w:val="FF0000"/>
          <w:lang w:eastAsia="tr-TR"/>
        </w:rPr>
        <w:t xml:space="preserve"> </w:t>
      </w:r>
      <w:r w:rsidRPr="003A75F8">
        <w:rPr>
          <w:rFonts w:asciiTheme="minorHAnsi" w:eastAsia="Times New Roman" w:hAnsiTheme="minorHAnsi" w:cstheme="minorHAnsi"/>
          <w:lang w:eastAsia="tr-TR"/>
        </w:rPr>
        <w:t xml:space="preserve">Terör örgütlerine veya Milli Güvenlik Kurulunca Devletin milli güvenliğine karşı faaliyette bulunduğuna karar verilen yapı, oluşum veya gruplara üyeliği, mensubiyeti veya </w:t>
      </w:r>
      <w:proofErr w:type="spellStart"/>
      <w:r w:rsidRPr="003A75F8">
        <w:rPr>
          <w:rFonts w:asciiTheme="minorHAnsi" w:eastAsia="Times New Roman" w:hAnsiTheme="minorHAnsi" w:cstheme="minorHAnsi"/>
          <w:lang w:eastAsia="tr-TR"/>
        </w:rPr>
        <w:t>iltisakı</w:t>
      </w:r>
      <w:proofErr w:type="spellEnd"/>
      <w:r w:rsidRPr="003A75F8">
        <w:rPr>
          <w:rFonts w:asciiTheme="minorHAnsi" w:eastAsia="Times New Roman" w:hAnsiTheme="minorHAnsi" w:cstheme="minorHAnsi"/>
          <w:lang w:eastAsia="tr-TR"/>
        </w:rPr>
        <w:t xml:space="preserve"> yahut bunlarla irtibatı olanlar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katılamaz. Katılımcının bu bent kapsamında yer aldığının tespit edilmesi halinde tespit tarihi itibarıyla geçersiz neden ile programdan çıkışı verilecektir. Katılımcıya katılım sağlanan günler için ödeme yapılır.</w:t>
      </w:r>
    </w:p>
    <w:p w:rsidR="009923B3" w:rsidRPr="003A75F8" w:rsidRDefault="009923B3" w:rsidP="009923B3">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(Değişik: 09.03.2016 tarihli ve 9292 sayılı Genel Müdür Onayı)</w:t>
      </w:r>
      <w:r w:rsidRPr="003A75F8">
        <w:rPr>
          <w:rStyle w:val="DipnotBavurusu"/>
          <w:rFonts w:asciiTheme="minorHAnsi" w:eastAsia="Times New Roman" w:hAnsiTheme="minorHAnsi" w:cstheme="minorHAnsi"/>
          <w:lang w:eastAsia="tr-TR"/>
        </w:rPr>
        <w:footnoteReference w:id="6"/>
      </w:r>
      <w:r w:rsidRPr="003A75F8">
        <w:rPr>
          <w:rFonts w:asciiTheme="minorHAnsi" w:eastAsia="Times New Roman" w:hAnsiTheme="minorHAnsi" w:cstheme="minorHAnsi"/>
          <w:b/>
          <w:i/>
          <w:lang w:eastAsia="tr-TR"/>
        </w:rPr>
        <w:t xml:space="preserve"> (Değişik: </w:t>
      </w:r>
      <w:proofErr w:type="gramStart"/>
      <w:r w:rsidRPr="003A75F8">
        <w:rPr>
          <w:rFonts w:asciiTheme="minorHAnsi" w:eastAsia="Times New Roman" w:hAnsiTheme="minorHAnsi" w:cstheme="minorHAnsi"/>
          <w:b/>
          <w:i/>
          <w:color w:val="000000"/>
          <w:lang w:eastAsia="tr-TR"/>
        </w:rPr>
        <w:t>07/09/2017</w:t>
      </w:r>
      <w:proofErr w:type="gramEnd"/>
      <w:r w:rsidRPr="003A75F8">
        <w:rPr>
          <w:rFonts w:asciiTheme="minorHAnsi" w:eastAsia="Times New Roman" w:hAnsiTheme="minorHAnsi" w:cstheme="minorHAnsi"/>
          <w:b/>
          <w:i/>
          <w:color w:val="000000"/>
          <w:lang w:eastAsia="tr-TR"/>
        </w:rPr>
        <w:t xml:space="preserve"> tarihli ve 32314 </w:t>
      </w:r>
      <w:r w:rsidRPr="003A75F8">
        <w:rPr>
          <w:rFonts w:asciiTheme="minorHAnsi" w:eastAsia="Times New Roman" w:hAnsiTheme="minorHAnsi" w:cstheme="minorHAnsi"/>
          <w:b/>
          <w:i/>
          <w:lang w:eastAsia="tr-TR"/>
        </w:rPr>
        <w:t>sayılı Genel Müdür Onayı)</w:t>
      </w:r>
      <w:r w:rsidRPr="003A75F8">
        <w:rPr>
          <w:rFonts w:asciiTheme="minorHAnsi" w:hAnsiTheme="minorHAnsi" w:cstheme="minorHAnsi"/>
        </w:rPr>
        <w:footnoteReference w:id="7"/>
      </w:r>
      <w:r w:rsidRPr="003A75F8">
        <w:rPr>
          <w:rFonts w:asciiTheme="minorHAnsi" w:eastAsia="Times New Roman" w:hAnsiTheme="minorHAnsi" w:cstheme="minorHAnsi"/>
          <w:b/>
          <w:i/>
          <w:lang w:eastAsia="tr-TR"/>
        </w:rPr>
        <w:t xml:space="preserve"> (Değişik: 28/09/2017 tarihli ve 35397 sayılı Genel Müdür Onayı)</w:t>
      </w:r>
      <w:r w:rsidRPr="003A75F8">
        <w:rPr>
          <w:rStyle w:val="DipnotBavurusu"/>
          <w:rFonts w:asciiTheme="minorHAnsi" w:eastAsia="Times New Roman" w:hAnsiTheme="minorHAnsi" w:cstheme="minorHAnsi"/>
          <w:b/>
          <w:i/>
          <w:lang w:eastAsia="tr-TR"/>
        </w:rPr>
        <w:footnoteReference w:id="8"/>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lang w:eastAsia="tr-TR"/>
        </w:rPr>
        <w:t xml:space="preserve">Genelge ile eklerinde yer alan ve uyulmakla yükümlü olunan hususları taşımadığı/ihlal ettiği belirlenen katılımcının tespit tarihinden itibaren TYP ile ilişiği kesilerek, Yönetmeliğin 66 </w:t>
      </w:r>
      <w:proofErr w:type="spellStart"/>
      <w:r w:rsidRPr="003A75F8">
        <w:rPr>
          <w:rFonts w:asciiTheme="minorHAnsi" w:eastAsia="Times New Roman" w:hAnsiTheme="minorHAnsi" w:cstheme="minorHAnsi"/>
          <w:lang w:eastAsia="tr-TR"/>
        </w:rPr>
        <w:t>ncı</w:t>
      </w:r>
      <w:proofErr w:type="spellEnd"/>
      <w:r w:rsidRPr="003A75F8">
        <w:rPr>
          <w:rFonts w:asciiTheme="minorHAnsi" w:eastAsia="Times New Roman" w:hAnsiTheme="minorHAnsi" w:cstheme="minorHAnsi"/>
          <w:lang w:eastAsia="tr-TR"/>
        </w:rPr>
        <w:t xml:space="preserve"> maddesinin 5 inci fıkrasına göre ilgili hakkında işlem yapılır. </w:t>
      </w:r>
      <w:proofErr w:type="gramStart"/>
      <w:r w:rsidRPr="003A75F8">
        <w:rPr>
          <w:rFonts w:asciiTheme="minorHAnsi" w:eastAsia="Times New Roman" w:hAnsiTheme="minorHAnsi" w:cstheme="minorHAnsi"/>
          <w:lang w:eastAsia="tr-TR"/>
        </w:rPr>
        <w:t>9 uncu maddenin 4 üncü fıkrasında belirtilen durumlar hariç olmak üzere,  katılımcının 8 inci maddede sayılan katılım şartları ile diğer maddelerde ve Genelge eklerinde yer alan şartları ihlal ettiği süreler için yapılan her türlü fazla veya yersiz ödeme, bu şartlara ilişkin bilgi ve belge kontrolünden yüklenici sorumlu olduğundan, yükleniciden yasal faizi ile birlikte tahsil edilir.</w:t>
      </w:r>
      <w:proofErr w:type="gramEnd"/>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proofErr w:type="spellStart"/>
      <w:r w:rsidRPr="003A75F8">
        <w:rPr>
          <w:rFonts w:asciiTheme="minorHAnsi" w:eastAsia="Times New Roman" w:hAnsiTheme="minorHAnsi" w:cstheme="minorHAnsi"/>
          <w:lang w:eastAsia="tr-TR"/>
        </w:rPr>
        <w:t>TYP’den</w:t>
      </w:r>
      <w:proofErr w:type="spellEnd"/>
      <w:r w:rsidRPr="003A75F8">
        <w:rPr>
          <w:rFonts w:asciiTheme="minorHAnsi" w:eastAsia="Times New Roman" w:hAnsiTheme="minorHAnsi" w:cstheme="minorHAnsi"/>
          <w:lang w:eastAsia="tr-TR"/>
        </w:rPr>
        <w:t xml:space="preserve"> yararlanma süresi, on iki ay içerisinde ayrı ayrı olarak veya bir defada en fazla dokuz aydır. Dokuz aylık süre, TYP kapsamındaki bir programdan yararlanmaya başlama tarihi üzerinden değerlendirilir. Katılımcıların programa başladığı tarihten on iki ay sonra yeniden yararlanma hakkı doğar.</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color w:val="000000"/>
          <w:lang w:eastAsia="tr-TR"/>
        </w:rPr>
        <w:t>14/11/2014</w:t>
      </w:r>
      <w:proofErr w:type="gramEnd"/>
      <w:r w:rsidRPr="003A75F8">
        <w:rPr>
          <w:rFonts w:asciiTheme="minorHAnsi" w:eastAsia="Times New Roman" w:hAnsiTheme="minorHAnsi" w:cstheme="minorHAnsi"/>
          <w:b/>
          <w:i/>
          <w:color w:val="000000"/>
          <w:lang w:eastAsia="tr-TR"/>
        </w:rPr>
        <w:t xml:space="preserve"> tarihli ve 40006 sayılı Genel Müdür Onayı)</w:t>
      </w:r>
      <w:r w:rsidRPr="003A75F8">
        <w:rPr>
          <w:rStyle w:val="DipnotBavurusu"/>
          <w:rFonts w:asciiTheme="minorHAnsi" w:eastAsia="Times New Roman" w:hAnsiTheme="minorHAnsi" w:cstheme="minorHAnsi"/>
          <w:lang w:eastAsia="tr-TR"/>
        </w:rPr>
        <w:footnoteReference w:id="9"/>
      </w:r>
      <w:r w:rsidRPr="003A75F8">
        <w:rPr>
          <w:rFonts w:asciiTheme="minorHAnsi" w:eastAsia="Times New Roman" w:hAnsiTheme="minorHAnsi" w:cstheme="minorHAnsi"/>
          <w:b/>
          <w:i/>
          <w:color w:val="000000"/>
          <w:lang w:eastAsia="tr-TR"/>
        </w:rPr>
        <w:t xml:space="preserve"> (Değişik: 18/07/2016 tarihli ve 24839 sayılı Genel Müdür Onayı)</w:t>
      </w:r>
      <w:r w:rsidRPr="003A75F8">
        <w:rPr>
          <w:rStyle w:val="DipnotBavurusu"/>
          <w:rFonts w:asciiTheme="minorHAnsi" w:eastAsia="Times New Roman" w:hAnsiTheme="minorHAnsi" w:cstheme="minorHAnsi"/>
          <w:b/>
          <w:i/>
          <w:color w:val="000000"/>
          <w:lang w:eastAsia="tr-TR"/>
        </w:rPr>
        <w:footnoteReference w:id="10"/>
      </w:r>
      <w:r w:rsidRPr="003A75F8">
        <w:rPr>
          <w:rFonts w:asciiTheme="minorHAnsi" w:eastAsia="Times New Roman" w:hAnsiTheme="minorHAnsi" w:cstheme="minorHAnsi"/>
          <w:b/>
          <w:i/>
          <w:lang w:eastAsia="tr-TR"/>
        </w:rPr>
        <w:t xml:space="preserve"> </w:t>
      </w:r>
      <w:r w:rsidRPr="003A75F8">
        <w:rPr>
          <w:rFonts w:asciiTheme="minorHAnsi" w:eastAsia="Times New Roman" w:hAnsiTheme="minorHAnsi" w:cstheme="minorHAnsi"/>
          <w:b/>
          <w:i/>
          <w:color w:val="000000"/>
          <w:lang w:eastAsia="tr-TR"/>
        </w:rPr>
        <w:t>(Değişik: 04/12/2015 tarihli ve 42619 sayılı Genel Müdür Onayı)</w:t>
      </w:r>
      <w:r w:rsidRPr="003A75F8">
        <w:rPr>
          <w:rStyle w:val="DipnotBavurusu"/>
          <w:rFonts w:asciiTheme="minorHAnsi" w:hAnsiTheme="minorHAnsi" w:cstheme="minorHAnsi"/>
        </w:rPr>
        <w:footnoteReference w:id="11"/>
      </w:r>
      <w:r w:rsidRPr="003A75F8">
        <w:rPr>
          <w:rFonts w:asciiTheme="minorHAnsi" w:eastAsia="Times New Roman" w:hAnsiTheme="minorHAnsi" w:cstheme="minorHAnsi"/>
          <w:lang w:eastAsia="tr-TR"/>
        </w:rPr>
        <w:t xml:space="preserve"> </w:t>
      </w:r>
      <w:r w:rsidRPr="003A75F8">
        <w:rPr>
          <w:rFonts w:asciiTheme="minorHAnsi" w:eastAsia="Times New Roman" w:hAnsiTheme="minorHAnsi" w:cstheme="minorHAnsi"/>
          <w:b/>
          <w:i/>
          <w:lang w:eastAsia="tr-TR"/>
        </w:rPr>
        <w:t>(Değişik: 28/09/2017 tarihli ve 35397 sayılı Genel Müdür Onayı)</w:t>
      </w:r>
      <w:r w:rsidRPr="003A75F8">
        <w:rPr>
          <w:rStyle w:val="DipnotBavurusu"/>
          <w:rFonts w:asciiTheme="minorHAnsi" w:eastAsia="Times New Roman" w:hAnsiTheme="minorHAnsi" w:cstheme="minorHAnsi"/>
          <w:b/>
          <w:i/>
          <w:lang w:eastAsia="tr-TR"/>
        </w:rPr>
        <w:footnoteReference w:id="12"/>
      </w:r>
      <w:r w:rsidRPr="003A75F8">
        <w:rPr>
          <w:rFonts w:asciiTheme="minorHAnsi" w:eastAsia="Times New Roman" w:hAnsiTheme="minorHAnsi" w:cstheme="minorHAnsi"/>
          <w:b/>
          <w:i/>
          <w:color w:val="000000"/>
          <w:lang w:eastAsia="tr-TR"/>
        </w:rPr>
        <w:t xml:space="preserve"> </w:t>
      </w:r>
      <w:proofErr w:type="spellStart"/>
      <w:r w:rsidRPr="003A75F8">
        <w:rPr>
          <w:rFonts w:asciiTheme="minorHAnsi" w:eastAsia="Times New Roman" w:hAnsiTheme="minorHAnsi" w:cstheme="minorHAnsi"/>
          <w:lang w:eastAsia="tr-TR"/>
        </w:rPr>
        <w:t>TYP’nin</w:t>
      </w:r>
      <w:proofErr w:type="spellEnd"/>
      <w:r w:rsidRPr="003A75F8">
        <w:rPr>
          <w:rFonts w:asciiTheme="minorHAnsi" w:eastAsia="Times New Roman" w:hAnsiTheme="minorHAnsi" w:cstheme="minorHAnsi"/>
          <w:lang w:eastAsia="tr-TR"/>
        </w:rPr>
        <w:t xml:space="preserve">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bir katılımcı Yönetmeliğin 66 </w:t>
      </w:r>
      <w:proofErr w:type="spellStart"/>
      <w:r w:rsidRPr="003A75F8">
        <w:rPr>
          <w:rFonts w:asciiTheme="minorHAnsi" w:eastAsia="Times New Roman" w:hAnsiTheme="minorHAnsi" w:cstheme="minorHAnsi"/>
          <w:lang w:eastAsia="tr-TR"/>
        </w:rPr>
        <w:t>ncı</w:t>
      </w:r>
      <w:proofErr w:type="spellEnd"/>
      <w:r w:rsidRPr="003A75F8">
        <w:rPr>
          <w:rFonts w:asciiTheme="minorHAnsi" w:eastAsia="Times New Roman" w:hAnsiTheme="minorHAnsi" w:cstheme="minorHAnsi"/>
          <w:lang w:eastAsia="tr-TR"/>
        </w:rPr>
        <w:t xml:space="preserve"> maddesinin dördüncü fıkrası ile Geçici 6 </w:t>
      </w:r>
      <w:proofErr w:type="spellStart"/>
      <w:r w:rsidRPr="003A75F8">
        <w:rPr>
          <w:rFonts w:asciiTheme="minorHAnsi" w:eastAsia="Times New Roman" w:hAnsiTheme="minorHAnsi" w:cstheme="minorHAnsi"/>
          <w:lang w:eastAsia="tr-TR"/>
        </w:rPr>
        <w:t>ncı</w:t>
      </w:r>
      <w:proofErr w:type="spellEnd"/>
      <w:r w:rsidRPr="003A75F8">
        <w:rPr>
          <w:rFonts w:asciiTheme="minorHAnsi" w:eastAsia="Times New Roman" w:hAnsiTheme="minorHAnsi" w:cstheme="minorHAnsi"/>
          <w:lang w:eastAsia="tr-TR"/>
        </w:rPr>
        <w:t xml:space="preserve"> maddesi kapsamında 27.09.2017 tarihinden itibaren </w:t>
      </w:r>
      <w:proofErr w:type="spellStart"/>
      <w:r w:rsidRPr="003A75F8">
        <w:rPr>
          <w:rFonts w:asciiTheme="minorHAnsi" w:eastAsia="Times New Roman" w:hAnsiTheme="minorHAnsi" w:cstheme="minorHAnsi"/>
          <w:lang w:eastAsia="tr-TR"/>
        </w:rPr>
        <w:t>TYP’den</w:t>
      </w:r>
      <w:proofErr w:type="spellEnd"/>
      <w:r w:rsidRPr="003A75F8">
        <w:rPr>
          <w:rFonts w:asciiTheme="minorHAnsi" w:eastAsia="Times New Roman" w:hAnsiTheme="minorHAnsi" w:cstheme="minorHAnsi"/>
          <w:lang w:eastAsia="tr-TR"/>
        </w:rPr>
        <w:t xml:space="preserve"> en fazla yirmi dört ay yararlanabilir.</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color w:val="000000"/>
          <w:lang w:eastAsia="tr-TR"/>
        </w:rPr>
        <w:t>22/02/2016</w:t>
      </w:r>
      <w:proofErr w:type="gramEnd"/>
      <w:r w:rsidRPr="003A75F8">
        <w:rPr>
          <w:rFonts w:asciiTheme="minorHAnsi" w:eastAsia="Times New Roman" w:hAnsiTheme="minorHAnsi" w:cstheme="minorHAnsi"/>
          <w:b/>
          <w:i/>
          <w:color w:val="000000"/>
          <w:lang w:eastAsia="tr-TR"/>
        </w:rPr>
        <w:t xml:space="preserve"> tarihli ve 6868 sayılı Genel Müdür Onayı</w:t>
      </w:r>
      <w:r w:rsidRPr="003A75F8">
        <w:rPr>
          <w:rFonts w:asciiTheme="minorHAnsi" w:eastAsia="Times New Roman" w:hAnsiTheme="minorHAnsi" w:cstheme="minorHAnsi"/>
          <w:lang w:eastAsia="tr-TR"/>
        </w:rPr>
        <w:t>)</w:t>
      </w:r>
      <w:r w:rsidRPr="003A75F8">
        <w:rPr>
          <w:rStyle w:val="DipnotBavurusu"/>
          <w:rFonts w:asciiTheme="minorHAnsi" w:eastAsia="Times New Roman" w:hAnsiTheme="minorHAnsi" w:cstheme="minorHAnsi"/>
          <w:lang w:eastAsia="tr-TR"/>
        </w:rPr>
        <w:footnoteReference w:id="13"/>
      </w:r>
      <w:r w:rsidRPr="003A75F8">
        <w:rPr>
          <w:rFonts w:asciiTheme="minorHAnsi" w:eastAsia="Times New Roman" w:hAnsiTheme="minorHAnsi" w:cstheme="minorHAnsi"/>
          <w:lang w:eastAsia="tr-TR"/>
        </w:rPr>
        <w:t xml:space="preserve"> Kurum tarafından düzenlenen kurs ve/veya programlar (girişimcilik eğitim programı ve çalışanların mesleki eğitimi hariç) arasında altı ay bekleme süresi bulunur. Toplum yararına programdan işbaşı eğitim programına bekleme yapılmaksızın geçiş yapılabilir.</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lastRenderedPageBreak/>
        <w:t xml:space="preserve">Mazeretsiz olarak </w:t>
      </w:r>
      <w:proofErr w:type="spellStart"/>
      <w:r w:rsidRPr="003A75F8">
        <w:rPr>
          <w:rFonts w:asciiTheme="minorHAnsi" w:eastAsia="Times New Roman" w:hAnsiTheme="minorHAnsi" w:cstheme="minorHAnsi"/>
          <w:lang w:eastAsia="tr-TR"/>
        </w:rPr>
        <w:t>TYP’den</w:t>
      </w:r>
      <w:proofErr w:type="spellEnd"/>
      <w:r w:rsidRPr="003A75F8">
        <w:rPr>
          <w:rFonts w:asciiTheme="minorHAnsi" w:eastAsia="Times New Roman" w:hAnsiTheme="minorHAnsi" w:cstheme="minorHAnsi"/>
          <w:lang w:eastAsia="tr-TR"/>
        </w:rPr>
        <w:t xml:space="preserve">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başvuramazlar. </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color w:val="000000"/>
          <w:lang w:eastAsia="tr-TR"/>
        </w:rPr>
        <w:t>18/07/2016</w:t>
      </w:r>
      <w:proofErr w:type="gramEnd"/>
      <w:r w:rsidRPr="003A75F8">
        <w:rPr>
          <w:rFonts w:asciiTheme="minorHAnsi" w:eastAsia="Times New Roman" w:hAnsiTheme="minorHAnsi" w:cstheme="minorHAnsi"/>
          <w:b/>
          <w:i/>
          <w:color w:val="000000"/>
          <w:lang w:eastAsia="tr-TR"/>
        </w:rPr>
        <w:t xml:space="preserve"> tarihli ve 24839 sayılı Genel Müdür Onayı)</w:t>
      </w:r>
      <w:r w:rsidRPr="003A75F8">
        <w:rPr>
          <w:rStyle w:val="DipnotBavurusu"/>
          <w:rFonts w:asciiTheme="minorHAnsi" w:eastAsia="Times New Roman" w:hAnsiTheme="minorHAnsi" w:cstheme="minorHAnsi"/>
          <w:b/>
          <w:i/>
          <w:color w:val="000000"/>
          <w:lang w:eastAsia="tr-TR"/>
        </w:rPr>
        <w:footnoteReference w:id="14"/>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 xml:space="preserve">7 </w:t>
      </w:r>
      <w:proofErr w:type="spellStart"/>
      <w:r w:rsidRPr="003A75F8">
        <w:rPr>
          <w:rFonts w:asciiTheme="minorHAnsi" w:eastAsia="Times New Roman" w:hAnsiTheme="minorHAnsi" w:cstheme="minorHAnsi"/>
          <w:lang w:eastAsia="tr-TR"/>
        </w:rPr>
        <w:t>nci</w:t>
      </w:r>
      <w:proofErr w:type="spellEnd"/>
      <w:r w:rsidRPr="003A75F8">
        <w:rPr>
          <w:rFonts w:asciiTheme="minorHAnsi" w:eastAsia="Times New Roman" w:hAnsiTheme="minorHAnsi" w:cstheme="minorHAnsi"/>
          <w:lang w:eastAsia="tr-TR"/>
        </w:rPr>
        <w:t xml:space="preserve"> madde kapsamında sadece aşağıdaki durumlar </w:t>
      </w:r>
      <w:proofErr w:type="spellStart"/>
      <w:r w:rsidRPr="003A75F8">
        <w:rPr>
          <w:rFonts w:asciiTheme="minorHAnsi" w:eastAsia="Times New Roman" w:hAnsiTheme="minorHAnsi" w:cstheme="minorHAnsi"/>
          <w:lang w:eastAsia="tr-TR"/>
        </w:rPr>
        <w:t>TYP’den</w:t>
      </w:r>
      <w:proofErr w:type="spellEnd"/>
      <w:r w:rsidRPr="003A75F8">
        <w:rPr>
          <w:rFonts w:asciiTheme="minorHAnsi" w:eastAsia="Times New Roman" w:hAnsiTheme="minorHAnsi" w:cstheme="minorHAnsi"/>
          <w:lang w:eastAsia="tr-TR"/>
        </w:rPr>
        <w:t xml:space="preserve"> ayrılma için mazeret sayılacak, bunlar dışındaki </w:t>
      </w:r>
      <w:proofErr w:type="spellStart"/>
      <w:r w:rsidRPr="003A75F8">
        <w:rPr>
          <w:rFonts w:asciiTheme="minorHAnsi" w:eastAsia="Times New Roman" w:hAnsiTheme="minorHAnsi" w:cstheme="minorHAnsi"/>
          <w:lang w:eastAsia="tr-TR"/>
        </w:rPr>
        <w:t>TYP’den</w:t>
      </w:r>
      <w:proofErr w:type="spellEnd"/>
      <w:r w:rsidRPr="003A75F8">
        <w:rPr>
          <w:rFonts w:asciiTheme="minorHAnsi" w:eastAsia="Times New Roman" w:hAnsiTheme="minorHAnsi" w:cstheme="minorHAnsi"/>
          <w:lang w:eastAsia="tr-TR"/>
        </w:rPr>
        <w:t xml:space="preserve"> ayrılma hâlleri ya da devamsızlık vb. gibi katılımcının kendi kusuru nedeniyle ilişiğinin kesilmesi hâlleri mazeret olarak kabul edilmeyecektir;</w:t>
      </w:r>
    </w:p>
    <w:p w:rsidR="009923B3" w:rsidRPr="003A75F8" w:rsidRDefault="009923B3" w:rsidP="009923B3">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SGK kayıtlarından teyit edilen yeni bir işe girilmesi</w:t>
      </w:r>
    </w:p>
    <w:p w:rsidR="009923B3" w:rsidRPr="003A75F8" w:rsidRDefault="009923B3" w:rsidP="009923B3">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color w:val="000000"/>
          <w:lang w:eastAsia="tr-TR"/>
        </w:rPr>
        <w:t>14/11/2014</w:t>
      </w:r>
      <w:proofErr w:type="gramEnd"/>
      <w:r w:rsidRPr="003A75F8">
        <w:rPr>
          <w:rFonts w:asciiTheme="minorHAnsi" w:eastAsia="Times New Roman" w:hAnsiTheme="minorHAnsi" w:cstheme="minorHAnsi"/>
          <w:b/>
          <w:i/>
          <w:color w:val="000000"/>
          <w:lang w:eastAsia="tr-TR"/>
        </w:rPr>
        <w:t xml:space="preserve"> tarihli ve 40006 sayılı Genel Müdür Onayı)</w:t>
      </w:r>
      <w:r w:rsidRPr="003A75F8">
        <w:rPr>
          <w:rStyle w:val="DipnotBavurusu"/>
          <w:rFonts w:asciiTheme="minorHAnsi" w:eastAsia="Times New Roman" w:hAnsiTheme="minorHAnsi" w:cstheme="minorHAnsi"/>
          <w:lang w:eastAsia="tr-TR"/>
        </w:rPr>
        <w:footnoteReference w:id="15"/>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Sağlık raporu ile belgelenen ve 14 günü aşan hastalık hali ile birinci derece yakınlarına refakat</w:t>
      </w:r>
    </w:p>
    <w:p w:rsidR="009923B3" w:rsidRPr="003A75F8" w:rsidRDefault="009923B3" w:rsidP="009923B3">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color w:val="000000"/>
          <w:lang w:eastAsia="tr-TR"/>
        </w:rPr>
        <w:t>14/11/2014</w:t>
      </w:r>
      <w:proofErr w:type="gramEnd"/>
      <w:r w:rsidRPr="003A75F8">
        <w:rPr>
          <w:rFonts w:asciiTheme="minorHAnsi" w:eastAsia="Times New Roman" w:hAnsiTheme="minorHAnsi" w:cstheme="minorHAnsi"/>
          <w:b/>
          <w:i/>
          <w:color w:val="000000"/>
          <w:lang w:eastAsia="tr-TR"/>
        </w:rPr>
        <w:t xml:space="preserve"> tarihli ve 40006 sayılı Genel Müdür Onayı)</w:t>
      </w:r>
      <w:r w:rsidRPr="003A75F8">
        <w:rPr>
          <w:rStyle w:val="DipnotBavurusu"/>
          <w:rFonts w:asciiTheme="minorHAnsi" w:eastAsia="Times New Roman" w:hAnsiTheme="minorHAnsi" w:cstheme="minorHAnsi"/>
          <w:lang w:eastAsia="tr-TR"/>
        </w:rPr>
        <w:footnoteReference w:id="16"/>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lang w:eastAsia="tr-TR"/>
        </w:rPr>
        <w:t xml:space="preserve">Yetkili makamlarca verilen belgelerle ispat edilen ve on dört günü aşan tutukluluk / hükümlülük </w:t>
      </w:r>
    </w:p>
    <w:p w:rsidR="009923B3" w:rsidRPr="003A75F8" w:rsidRDefault="009923B3" w:rsidP="009923B3">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color w:val="000000"/>
          <w:lang w:eastAsia="tr-TR"/>
        </w:rPr>
        <w:t>14/11/2014</w:t>
      </w:r>
      <w:proofErr w:type="gramEnd"/>
      <w:r w:rsidRPr="003A75F8">
        <w:rPr>
          <w:rFonts w:asciiTheme="minorHAnsi" w:eastAsia="Times New Roman" w:hAnsiTheme="minorHAnsi" w:cstheme="minorHAnsi"/>
          <w:b/>
          <w:i/>
          <w:color w:val="000000"/>
          <w:lang w:eastAsia="tr-TR"/>
        </w:rPr>
        <w:t xml:space="preserve"> tarihli ve 40006 sayılı Genel Müdür Onayı)</w:t>
      </w:r>
      <w:r w:rsidRPr="003A75F8">
        <w:rPr>
          <w:rStyle w:val="DipnotBavurusu"/>
          <w:rFonts w:asciiTheme="minorHAnsi" w:eastAsia="Times New Roman" w:hAnsiTheme="minorHAnsi" w:cstheme="minorHAnsi"/>
          <w:lang w:eastAsia="tr-TR"/>
        </w:rPr>
        <w:footnoteReference w:id="17"/>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 xml:space="preserve">Yetkili makamlarca verilen belgelerle ispat edilen ve on dört günü aşan şekilde katılımcının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katılımını engelleyen doğal afet (deprem, sel baskını, yangın vb.)</w:t>
      </w:r>
    </w:p>
    <w:p w:rsidR="009923B3" w:rsidRPr="003A75F8" w:rsidRDefault="009923B3" w:rsidP="009923B3">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lang w:eastAsia="tr-TR"/>
        </w:rPr>
        <w:t>(</w:t>
      </w:r>
      <w:r w:rsidRPr="003A75F8">
        <w:rPr>
          <w:rFonts w:asciiTheme="minorHAnsi" w:eastAsia="Times New Roman" w:hAnsiTheme="minorHAnsi" w:cstheme="minorHAnsi"/>
          <w:b/>
          <w:i/>
          <w:color w:val="000000"/>
          <w:lang w:eastAsia="tr-TR"/>
        </w:rPr>
        <w:t xml:space="preserve">Yeni Fıkra: </w:t>
      </w:r>
      <w:proofErr w:type="gramStart"/>
      <w:r w:rsidRPr="003A75F8">
        <w:rPr>
          <w:rFonts w:asciiTheme="minorHAnsi" w:eastAsia="Times New Roman" w:hAnsiTheme="minorHAnsi" w:cstheme="minorHAnsi"/>
          <w:b/>
          <w:i/>
          <w:color w:val="000000"/>
          <w:lang w:eastAsia="tr-TR"/>
        </w:rPr>
        <w:t>04/12/2015</w:t>
      </w:r>
      <w:proofErr w:type="gramEnd"/>
      <w:r w:rsidRPr="003A75F8">
        <w:rPr>
          <w:rFonts w:asciiTheme="minorHAnsi" w:eastAsia="Times New Roman" w:hAnsiTheme="minorHAnsi" w:cstheme="minorHAnsi"/>
          <w:b/>
          <w:i/>
          <w:color w:val="000000"/>
          <w:lang w:eastAsia="tr-TR"/>
        </w:rPr>
        <w:t xml:space="preserve"> tarihli ve 42619 sayılı Genel Müdür Onayı)</w:t>
      </w:r>
      <w:r w:rsidRPr="003A75F8">
        <w:rPr>
          <w:rFonts w:asciiTheme="minorHAnsi" w:hAnsiTheme="minorHAnsi" w:cstheme="minorHAnsi"/>
        </w:rPr>
        <w:t xml:space="preserve"> Katılımcı olarak belirlendiği bir </w:t>
      </w:r>
      <w:proofErr w:type="spellStart"/>
      <w:r w:rsidRPr="003A75F8">
        <w:rPr>
          <w:rFonts w:asciiTheme="minorHAnsi" w:hAnsiTheme="minorHAnsi" w:cstheme="minorHAnsi"/>
        </w:rPr>
        <w:t>TYP’de</w:t>
      </w:r>
      <w:proofErr w:type="spellEnd"/>
      <w:r w:rsidRPr="003A75F8">
        <w:rPr>
          <w:rFonts w:asciiTheme="minorHAnsi" w:hAnsiTheme="minorHAnsi" w:cstheme="minorHAnsi"/>
        </w:rPr>
        <w:t>, kişinin iş bu Taahhütnameyi imzalamaması halinde</w:t>
      </w:r>
    </w:p>
    <w:p w:rsidR="009923B3" w:rsidRPr="003A75F8" w:rsidRDefault="009923B3" w:rsidP="009923B3">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Yüklenici kurumun bilgisi </w:t>
      </w:r>
      <w:proofErr w:type="gramStart"/>
      <w:r w:rsidRPr="003A75F8">
        <w:rPr>
          <w:rFonts w:asciiTheme="minorHAnsi" w:eastAsia="Times New Roman" w:hAnsiTheme="minorHAnsi" w:cstheme="minorHAnsi"/>
          <w:lang w:eastAsia="tr-TR"/>
        </w:rPr>
        <w:t>dahilinde</w:t>
      </w:r>
      <w:proofErr w:type="gramEnd"/>
      <w:r w:rsidRPr="003A75F8">
        <w:rPr>
          <w:rFonts w:asciiTheme="minorHAnsi" w:eastAsia="Times New Roman" w:hAnsiTheme="minorHAnsi" w:cstheme="minorHAnsi"/>
          <w:lang w:eastAsia="tr-TR"/>
        </w:rPr>
        <w:t xml:space="preserve"> yapılan devamsızlıkların on dört günü aşması halinde,</w:t>
      </w:r>
    </w:p>
    <w:p w:rsidR="009923B3" w:rsidRPr="003A75F8" w:rsidRDefault="009923B3" w:rsidP="009923B3">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 xml:space="preserve">(Yeni Fıkra: </w:t>
      </w:r>
      <w:proofErr w:type="gramStart"/>
      <w:r w:rsidRPr="003A75F8">
        <w:rPr>
          <w:rFonts w:asciiTheme="minorHAnsi" w:eastAsia="Times New Roman" w:hAnsiTheme="minorHAnsi" w:cstheme="minorHAnsi"/>
          <w:b/>
          <w:i/>
          <w:lang w:eastAsia="tr-TR"/>
        </w:rPr>
        <w:t>28/09/2017</w:t>
      </w:r>
      <w:proofErr w:type="gramEnd"/>
      <w:r w:rsidRPr="003A75F8">
        <w:rPr>
          <w:rFonts w:asciiTheme="minorHAnsi" w:eastAsia="Times New Roman" w:hAnsiTheme="minorHAnsi" w:cstheme="minorHAnsi"/>
          <w:b/>
          <w:i/>
          <w:lang w:eastAsia="tr-TR"/>
        </w:rPr>
        <w:t xml:space="preserve"> tarihli ve 35397 sayılı Genel Müdür Onayı) </w:t>
      </w:r>
      <w:r w:rsidRPr="003A75F8">
        <w:rPr>
          <w:rFonts w:asciiTheme="minorHAnsi" w:eastAsia="Times New Roman" w:hAnsiTheme="minorHAnsi" w:cstheme="minorHAnsi"/>
          <w:lang w:eastAsia="tr-TR"/>
        </w:rPr>
        <w:t>Yetkili makamlarca verilen belgelerle ispat edilen iller arası ikametgâh değişikliği durumu</w:t>
      </w:r>
    </w:p>
    <w:p w:rsidR="009923B3" w:rsidRPr="003A75F8" w:rsidRDefault="009923B3" w:rsidP="009923B3">
      <w:pPr>
        <w:pStyle w:val="ListeParagraf"/>
        <w:numPr>
          <w:ilvl w:val="0"/>
          <w:numId w:val="3"/>
        </w:numPr>
        <w:tabs>
          <w:tab w:val="left" w:pos="851"/>
        </w:tabs>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7 </w:t>
      </w:r>
      <w:proofErr w:type="spellStart"/>
      <w:r w:rsidRPr="003A75F8">
        <w:rPr>
          <w:rFonts w:asciiTheme="minorHAnsi" w:eastAsia="Times New Roman" w:hAnsiTheme="minorHAnsi" w:cstheme="minorHAnsi"/>
          <w:lang w:eastAsia="tr-TR"/>
        </w:rPr>
        <w:t>nci</w:t>
      </w:r>
      <w:proofErr w:type="spellEnd"/>
      <w:r w:rsidRPr="003A75F8">
        <w:rPr>
          <w:rFonts w:asciiTheme="minorHAnsi" w:eastAsia="Times New Roman" w:hAnsiTheme="minorHAnsi" w:cstheme="minorHAnsi"/>
          <w:lang w:eastAsia="tr-TR"/>
        </w:rPr>
        <w:t xml:space="preserve"> madde kapsamında TYP bittikten sonra Kurum tarafından teklif edilen ve niteliklerine uygun en az üç işi mazeretsiz olarak kabul etmeyenlerin tespitinde ise, katılımcıdan sorumlu olan İş ve Meslek Danışmanının yazılı bildirimleri ya da sistem üzerindeki kayıtları esas alınacaktır. Teklif edilen işin, kişinin niteliklerine uygun iş sayılması için aşağıdaki </w:t>
      </w:r>
      <w:proofErr w:type="gramStart"/>
      <w:r w:rsidRPr="003A75F8">
        <w:rPr>
          <w:rFonts w:asciiTheme="minorHAnsi" w:eastAsia="Times New Roman" w:hAnsiTheme="minorHAnsi" w:cstheme="minorHAnsi"/>
          <w:lang w:eastAsia="tr-TR"/>
        </w:rPr>
        <w:t>kriterleri</w:t>
      </w:r>
      <w:proofErr w:type="gramEnd"/>
      <w:r w:rsidRPr="003A75F8">
        <w:rPr>
          <w:rFonts w:asciiTheme="minorHAnsi" w:eastAsia="Times New Roman" w:hAnsiTheme="minorHAnsi" w:cstheme="minorHAnsi"/>
          <w:lang w:eastAsia="tr-TR"/>
        </w:rPr>
        <w:t xml:space="preserve"> taşıması gereklidir: </w:t>
      </w:r>
    </w:p>
    <w:p w:rsidR="009923B3" w:rsidRPr="003A75F8" w:rsidRDefault="009923B3" w:rsidP="009923B3">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İşsizin mesleğine, eğitim durumuna, yaşına, cinsiyetine fizik ve sağlık durumuna uygunluk</w:t>
      </w:r>
    </w:p>
    <w:p w:rsidR="009923B3" w:rsidRPr="003A75F8" w:rsidRDefault="009923B3" w:rsidP="009923B3">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Çalışma koşulları itibarıyla, iş yasalarında belirlenmiş olan hükümlere uygunluk (en az asgari ücret verilmesi, günlük ve/veya haftalık çalışma süresinin aşılmaması, fazla çalışma ücreti, yıllık ücretli izin vb.),</w:t>
      </w:r>
    </w:p>
    <w:p w:rsidR="009923B3" w:rsidRPr="003A75F8" w:rsidRDefault="009923B3" w:rsidP="009923B3">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İşsizin ikamet ettiği yerin belediye mücavir alanı sınırlarında bir iş olması</w:t>
      </w:r>
    </w:p>
    <w:p w:rsidR="009923B3" w:rsidRPr="003A75F8" w:rsidRDefault="009923B3" w:rsidP="009923B3">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Teklif edilen işin yapılacağı işyerinden, işsizin 4857 sayılı İş Kanununun 24/II maddesinde belirtildiği gibi haklı sebeple ayrılmamış olması</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Kurum tarafından düzenlenen herhangi bir kurs ya da programa katılmama yönünde yaptırım uygulanan kursiyer veya katılımcı yaptırım süresince </w:t>
      </w:r>
      <w:proofErr w:type="spellStart"/>
      <w:r w:rsidRPr="003A75F8">
        <w:rPr>
          <w:rFonts w:asciiTheme="minorHAnsi" w:eastAsia="Times New Roman" w:hAnsiTheme="minorHAnsi" w:cstheme="minorHAnsi"/>
          <w:lang w:eastAsia="tr-TR"/>
        </w:rPr>
        <w:t>TYP’den</w:t>
      </w:r>
      <w:proofErr w:type="spellEnd"/>
      <w:r w:rsidRPr="003A75F8">
        <w:rPr>
          <w:rFonts w:asciiTheme="minorHAnsi" w:eastAsia="Times New Roman" w:hAnsiTheme="minorHAnsi" w:cstheme="minorHAnsi"/>
          <w:lang w:eastAsia="tr-TR"/>
        </w:rPr>
        <w:t xml:space="preserve"> de yararlanamaz.</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Katılımcıların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devamı zorunludur. </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color w:val="FF0000"/>
          <w:lang w:eastAsia="tr-TR"/>
        </w:rPr>
      </w:pPr>
      <w:r w:rsidRPr="003A75F8">
        <w:rPr>
          <w:rFonts w:asciiTheme="minorHAnsi" w:eastAsia="Times New Roman" w:hAnsiTheme="minorHAnsi" w:cstheme="minorHAnsi"/>
          <w:b/>
          <w:i/>
          <w:lang w:eastAsia="tr-TR"/>
        </w:rPr>
        <w:t xml:space="preserve">(Değişik: </w:t>
      </w:r>
      <w:proofErr w:type="gramStart"/>
      <w:r w:rsidRPr="003A75F8">
        <w:rPr>
          <w:rFonts w:asciiTheme="minorHAnsi" w:eastAsia="Times New Roman" w:hAnsiTheme="minorHAnsi" w:cstheme="minorHAnsi"/>
          <w:b/>
          <w:i/>
          <w:lang w:eastAsia="tr-TR"/>
        </w:rPr>
        <w:t>14/11/2014</w:t>
      </w:r>
      <w:proofErr w:type="gramEnd"/>
      <w:r w:rsidRPr="003A75F8">
        <w:rPr>
          <w:rFonts w:asciiTheme="minorHAnsi" w:eastAsia="Times New Roman" w:hAnsiTheme="minorHAnsi" w:cstheme="minorHAnsi"/>
          <w:b/>
          <w:i/>
          <w:lang w:eastAsia="tr-TR"/>
        </w:rPr>
        <w:t xml:space="preserve"> tarihli ve 40006 sayılı Genel Müdür Onayı)</w:t>
      </w:r>
      <w:r w:rsidRPr="003A75F8">
        <w:rPr>
          <w:rStyle w:val="DipnotBavurusu"/>
          <w:rFonts w:asciiTheme="minorHAnsi" w:hAnsiTheme="minorHAnsi" w:cstheme="minorHAnsi"/>
          <w:lang w:eastAsia="tr-TR"/>
        </w:rPr>
        <w:footnoteReference w:id="18"/>
      </w:r>
      <w:r w:rsidRPr="003A75F8">
        <w:rPr>
          <w:rFonts w:asciiTheme="minorHAnsi" w:eastAsia="Times New Roman" w:hAnsiTheme="minorHAnsi" w:cstheme="minorHAnsi"/>
          <w:b/>
          <w:i/>
          <w:lang w:eastAsia="tr-TR"/>
        </w:rPr>
        <w:t xml:space="preserve"> </w:t>
      </w:r>
      <w:r w:rsidRPr="003A75F8">
        <w:rPr>
          <w:rFonts w:asciiTheme="minorHAnsi" w:eastAsia="Times New Roman" w:hAnsiTheme="minorHAnsi" w:cstheme="minorHAnsi"/>
          <w:lang w:eastAsia="tr-TR"/>
        </w:rPr>
        <w:t>Katılımcılar yüklenici ve Kuruma bilgi vermek ve Kurum ve yükleniciden onay almak şartıyla on dört gün ücretsiz izin kullanabilir. Ücretsiz izin kullanılan dönemde katılımcıya herhangi bir ücret ödenmez</w:t>
      </w:r>
      <w:r w:rsidRPr="003A75F8">
        <w:rPr>
          <w:rFonts w:asciiTheme="minorHAnsi" w:eastAsia="Times New Roman" w:hAnsiTheme="minorHAnsi" w:cstheme="minorHAnsi"/>
          <w:color w:val="FF0000"/>
          <w:lang w:eastAsia="tr-TR"/>
        </w:rPr>
        <w:t>.</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lang w:eastAsia="tr-TR"/>
        </w:rPr>
        <w:t>14/11/2014</w:t>
      </w:r>
      <w:proofErr w:type="gramEnd"/>
      <w:r w:rsidRPr="003A75F8">
        <w:rPr>
          <w:rFonts w:asciiTheme="minorHAnsi" w:eastAsia="Times New Roman" w:hAnsiTheme="minorHAnsi" w:cstheme="minorHAnsi"/>
          <w:b/>
          <w:i/>
          <w:lang w:eastAsia="tr-TR"/>
        </w:rPr>
        <w:t xml:space="preserve"> tarihli ve 40006 sayılı </w:t>
      </w:r>
      <w:r w:rsidRPr="003A75F8">
        <w:rPr>
          <w:rFonts w:asciiTheme="minorHAnsi" w:eastAsia="Times New Roman" w:hAnsiTheme="minorHAnsi" w:cstheme="minorHAnsi"/>
          <w:b/>
          <w:i/>
          <w:color w:val="000000"/>
          <w:lang w:eastAsia="tr-TR"/>
        </w:rPr>
        <w:t>Genel Müdür Onayı)</w:t>
      </w:r>
      <w:r w:rsidRPr="003A75F8">
        <w:rPr>
          <w:rStyle w:val="DipnotBavurusu"/>
          <w:rFonts w:asciiTheme="minorHAnsi" w:hAnsiTheme="minorHAnsi" w:cstheme="minorHAnsi"/>
          <w:lang w:eastAsia="tr-TR"/>
        </w:rPr>
        <w:footnoteReference w:id="19"/>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Sağlık sorunları, evlenme, doğum ve birinci derece yakınlarının vefatı ve benzeri durumlar da on dört günlük ücretsiz izin kapsamında değerlendirilir.</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 xml:space="preserve">(Mülga: </w:t>
      </w:r>
      <w:proofErr w:type="gramStart"/>
      <w:r w:rsidRPr="003A75F8">
        <w:rPr>
          <w:rFonts w:asciiTheme="minorHAnsi" w:eastAsia="Times New Roman" w:hAnsiTheme="minorHAnsi" w:cstheme="minorHAnsi"/>
          <w:b/>
          <w:i/>
          <w:lang w:eastAsia="tr-TR"/>
        </w:rPr>
        <w:t>14/11/2014</w:t>
      </w:r>
      <w:proofErr w:type="gramEnd"/>
      <w:r w:rsidRPr="003A75F8">
        <w:rPr>
          <w:rFonts w:asciiTheme="minorHAnsi" w:eastAsia="Times New Roman" w:hAnsiTheme="minorHAnsi" w:cstheme="minorHAnsi"/>
          <w:b/>
          <w:i/>
          <w:lang w:eastAsia="tr-TR"/>
        </w:rPr>
        <w:t xml:space="preserve"> tarihli ve 40006 sayılı Genel</w:t>
      </w:r>
      <w:r w:rsidRPr="003A75F8">
        <w:rPr>
          <w:rFonts w:asciiTheme="minorHAnsi" w:eastAsia="Times New Roman" w:hAnsiTheme="minorHAnsi" w:cstheme="minorHAnsi"/>
          <w:b/>
          <w:i/>
          <w:color w:val="000000"/>
          <w:lang w:eastAsia="tr-TR"/>
        </w:rPr>
        <w:t xml:space="preserve"> Müdür Onayı)</w:t>
      </w:r>
      <w:r w:rsidRPr="003A75F8">
        <w:rPr>
          <w:rStyle w:val="DipnotBavurusu"/>
          <w:rFonts w:asciiTheme="minorHAnsi" w:hAnsiTheme="minorHAnsi" w:cstheme="minorHAnsi"/>
          <w:lang w:eastAsia="tr-TR"/>
        </w:rPr>
        <w:footnoteReference w:id="20"/>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lastRenderedPageBreak/>
        <w:t xml:space="preserve">(Değişik: </w:t>
      </w:r>
      <w:proofErr w:type="gramStart"/>
      <w:r w:rsidRPr="003A75F8">
        <w:rPr>
          <w:rFonts w:asciiTheme="minorHAnsi" w:eastAsia="Times New Roman" w:hAnsiTheme="minorHAnsi" w:cstheme="minorHAnsi"/>
          <w:b/>
          <w:i/>
          <w:lang w:eastAsia="tr-TR"/>
        </w:rPr>
        <w:t>14/11/2014</w:t>
      </w:r>
      <w:proofErr w:type="gramEnd"/>
      <w:r w:rsidRPr="003A75F8">
        <w:rPr>
          <w:rFonts w:asciiTheme="minorHAnsi" w:eastAsia="Times New Roman" w:hAnsiTheme="minorHAnsi" w:cstheme="minorHAnsi"/>
          <w:b/>
          <w:i/>
          <w:lang w:eastAsia="tr-TR"/>
        </w:rPr>
        <w:t xml:space="preserve"> tarihli ve 40006 </w:t>
      </w:r>
      <w:r w:rsidRPr="003A75F8">
        <w:rPr>
          <w:rFonts w:asciiTheme="minorHAnsi" w:eastAsia="Times New Roman" w:hAnsiTheme="minorHAnsi" w:cstheme="minorHAnsi"/>
          <w:b/>
          <w:i/>
          <w:color w:val="000000"/>
          <w:lang w:eastAsia="tr-TR"/>
        </w:rPr>
        <w:t>sayılı Genel Müdür Onayı)</w:t>
      </w:r>
      <w:r w:rsidRPr="003A75F8">
        <w:rPr>
          <w:rStyle w:val="DipnotBavurusu"/>
          <w:rFonts w:asciiTheme="minorHAnsi" w:hAnsiTheme="minorHAnsi" w:cstheme="minorHAnsi"/>
          <w:lang w:eastAsia="tr-TR"/>
        </w:rPr>
        <w:footnoteReference w:id="21"/>
      </w:r>
      <w:r w:rsidRPr="003A75F8">
        <w:rPr>
          <w:rFonts w:asciiTheme="minorHAnsi" w:eastAsia="Times New Roman" w:hAnsiTheme="minorHAnsi" w:cstheme="minorHAnsi"/>
          <w:lang w:eastAsia="tr-TR"/>
        </w:rPr>
        <w:t xml:space="preserve"> Hafta tatili günleri de iş gününde olduğu gibi çalışılmış olarak değerlendirilir. Katılımcıların hafta tatili ya da resmi tatil günlerine denk gelen izinleri, toplam izin haklarından düşülmez.</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lang w:eastAsia="tr-TR"/>
        </w:rPr>
        <w:t>14/11/2014</w:t>
      </w:r>
      <w:proofErr w:type="gramEnd"/>
      <w:r w:rsidRPr="003A75F8">
        <w:rPr>
          <w:rFonts w:asciiTheme="minorHAnsi" w:eastAsia="Times New Roman" w:hAnsiTheme="minorHAnsi" w:cstheme="minorHAnsi"/>
          <w:b/>
          <w:i/>
          <w:lang w:eastAsia="tr-TR"/>
        </w:rPr>
        <w:t xml:space="preserve"> tarihli ve 40006 </w:t>
      </w:r>
      <w:r w:rsidRPr="003A75F8">
        <w:rPr>
          <w:rFonts w:asciiTheme="minorHAnsi" w:eastAsia="Times New Roman" w:hAnsiTheme="minorHAnsi" w:cstheme="minorHAnsi"/>
          <w:b/>
          <w:i/>
          <w:color w:val="000000"/>
          <w:lang w:eastAsia="tr-TR"/>
        </w:rPr>
        <w:t>sayılı Genel Müdür Onayı)</w:t>
      </w:r>
      <w:r w:rsidRPr="003A75F8">
        <w:rPr>
          <w:rStyle w:val="DipnotBavurusu"/>
          <w:rFonts w:asciiTheme="minorHAnsi" w:hAnsiTheme="minorHAnsi" w:cstheme="minorHAnsi"/>
          <w:lang w:eastAsia="tr-TR"/>
        </w:rPr>
        <w:footnoteReference w:id="22"/>
      </w:r>
      <w:r w:rsidRPr="003A75F8">
        <w:rPr>
          <w:rStyle w:val="DipnotBavurusu"/>
          <w:rFonts w:asciiTheme="minorHAnsi" w:eastAsia="Times New Roman" w:hAnsiTheme="minorHAnsi" w:cstheme="minorHAnsi"/>
          <w:color w:val="000000" w:themeColor="text1"/>
          <w:lang w:eastAsia="tr-TR"/>
        </w:rPr>
        <w:t xml:space="preserve"> </w:t>
      </w:r>
      <w:r w:rsidRPr="003A75F8">
        <w:rPr>
          <w:rFonts w:asciiTheme="minorHAnsi" w:eastAsia="Times New Roman" w:hAnsiTheme="minorHAnsi" w:cstheme="minorHAnsi"/>
          <w:lang w:eastAsia="tr-TR"/>
        </w:rPr>
        <w:t xml:space="preserve">5510 sayılı Kanun’a göre iş kazası ve meslek hastalığı kapsamına giren sağlık sorunları hariç, herhangi bir nedenle on dört günlük izin süresinin aşılması halinde, yüklenici tarafından katılımcının ilişiği kesilerek il müdürlüğüne bildirilir. </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Katılımcıların yükleniciye ve Kuruma bilgi vermeden ve bunlardan onay almadan ya da belgeleye dayalı mücbir nedenleri olmadan </w:t>
      </w:r>
      <w:proofErr w:type="spellStart"/>
      <w:r w:rsidRPr="003A75F8">
        <w:rPr>
          <w:rFonts w:asciiTheme="minorHAnsi" w:eastAsia="Times New Roman" w:hAnsiTheme="minorHAnsi" w:cstheme="minorHAnsi"/>
          <w:lang w:eastAsia="tr-TR"/>
        </w:rPr>
        <w:t>TYP’ye</w:t>
      </w:r>
      <w:proofErr w:type="spellEnd"/>
      <w:r w:rsidRPr="003A75F8">
        <w:rPr>
          <w:rFonts w:asciiTheme="minorHAnsi" w:eastAsia="Times New Roman" w:hAnsiTheme="minorHAnsi" w:cstheme="minorHAnsi"/>
          <w:lang w:eastAsia="tr-TR"/>
        </w:rPr>
        <w:t xml:space="preserve"> devamsızlık hakları bulunmamaktadır. Bu şekildeki bir günlük devamsızlıkta dahi yüklenici tarafından katılımcının TYP ile ilişiği kesilerek İl Müdürlüğüne bildirilir.</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proofErr w:type="gramStart"/>
      <w:r w:rsidRPr="003A75F8">
        <w:rPr>
          <w:rFonts w:asciiTheme="minorHAnsi" w:eastAsia="Times New Roman" w:hAnsiTheme="minorHAnsi" w:cstheme="minorHAnsi"/>
          <w:b/>
          <w:i/>
          <w:lang w:eastAsia="tr-TR"/>
        </w:rPr>
        <w:t>14/11/2014</w:t>
      </w:r>
      <w:proofErr w:type="gramEnd"/>
      <w:r w:rsidRPr="003A75F8">
        <w:rPr>
          <w:rFonts w:asciiTheme="minorHAnsi" w:eastAsia="Times New Roman" w:hAnsiTheme="minorHAnsi" w:cstheme="minorHAnsi"/>
          <w:b/>
          <w:i/>
          <w:lang w:eastAsia="tr-TR"/>
        </w:rPr>
        <w:t xml:space="preserve"> tarihli ve 40006 </w:t>
      </w:r>
      <w:r w:rsidRPr="003A75F8">
        <w:rPr>
          <w:rFonts w:asciiTheme="minorHAnsi" w:eastAsia="Times New Roman" w:hAnsiTheme="minorHAnsi" w:cstheme="minorHAnsi"/>
          <w:b/>
          <w:i/>
          <w:color w:val="000000"/>
          <w:lang w:eastAsia="tr-TR"/>
        </w:rPr>
        <w:t>sayılı Genel Müdür Onayı)</w:t>
      </w:r>
      <w:r w:rsidRPr="003A75F8">
        <w:rPr>
          <w:rStyle w:val="DipnotBavurusu"/>
          <w:rFonts w:asciiTheme="minorHAnsi" w:hAnsiTheme="minorHAnsi" w:cstheme="minorHAnsi"/>
          <w:lang w:eastAsia="tr-TR"/>
        </w:rPr>
        <w:footnoteReference w:id="23"/>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lang w:eastAsia="tr-TR"/>
        </w:rPr>
        <w:t xml:space="preserve">TYP başladıktan sonra programa başlayan katılımcılar, </w:t>
      </w:r>
      <w:proofErr w:type="spellStart"/>
      <w:r w:rsidRPr="003A75F8">
        <w:rPr>
          <w:rFonts w:asciiTheme="minorHAnsi" w:eastAsia="Times New Roman" w:hAnsiTheme="minorHAnsi" w:cstheme="minorHAnsi"/>
          <w:lang w:eastAsia="tr-TR"/>
        </w:rPr>
        <w:t>TYP’nin</w:t>
      </w:r>
      <w:proofErr w:type="spellEnd"/>
      <w:r w:rsidRPr="003A75F8">
        <w:rPr>
          <w:rFonts w:asciiTheme="minorHAnsi" w:eastAsia="Times New Roman" w:hAnsiTheme="minorHAnsi" w:cstheme="minorHAnsi"/>
          <w:lang w:eastAsia="tr-TR"/>
        </w:rPr>
        <w:t xml:space="preserve"> süresine bakılmaksızın yükleniciye ve Kuruma bilgi vermek ve Kurum ya da yükleniciden onay almak şartıyla on dört güne kadar ücretsiz izin kullanabilir.</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Her katılımcı devam ettiği günler için Devam Çizelgesine imza atmakla yükümlüdür. </w:t>
      </w:r>
    </w:p>
    <w:p w:rsidR="009923B3" w:rsidRPr="003A75F8" w:rsidRDefault="009923B3" w:rsidP="009923B3">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Kurum tarafından sunulan hizmetlerin geliştirilmesinde katılımcıların da görüşlerinin alınması </w:t>
      </w:r>
      <w:bookmarkStart w:id="1" w:name="_GoBack"/>
      <w:r w:rsidRPr="003A75F8">
        <w:rPr>
          <w:rFonts w:asciiTheme="minorHAnsi" w:eastAsia="Times New Roman" w:hAnsiTheme="minorHAnsi" w:cstheme="minorHAnsi"/>
          <w:lang w:eastAsia="tr-TR"/>
        </w:rPr>
        <w:t xml:space="preserve">amacıyla, Kurum’dan alınan hizmetlerle ilgili her türlü </w:t>
      </w:r>
      <w:proofErr w:type="gramStart"/>
      <w:r w:rsidRPr="003A75F8">
        <w:rPr>
          <w:rFonts w:asciiTheme="minorHAnsi" w:eastAsia="Times New Roman" w:hAnsiTheme="minorHAnsi" w:cstheme="minorHAnsi"/>
          <w:lang w:eastAsia="tr-TR"/>
        </w:rPr>
        <w:t>şikayet</w:t>
      </w:r>
      <w:proofErr w:type="gramEnd"/>
      <w:r w:rsidRPr="003A75F8">
        <w:rPr>
          <w:rFonts w:asciiTheme="minorHAnsi" w:eastAsia="Times New Roman" w:hAnsiTheme="minorHAnsi" w:cstheme="minorHAnsi"/>
          <w:lang w:eastAsia="tr-TR"/>
        </w:rPr>
        <w:t xml:space="preserve">, eleştiri ve önerilerin tarafımıza </w:t>
      </w:r>
      <w:bookmarkEnd w:id="1"/>
      <w:r w:rsidRPr="003A75F8">
        <w:rPr>
          <w:rFonts w:asciiTheme="minorHAnsi" w:eastAsia="Times New Roman" w:hAnsiTheme="minorHAnsi" w:cstheme="minorHAnsi"/>
          <w:lang w:eastAsia="tr-TR"/>
        </w:rPr>
        <w:t>iletilmesi önem arz etmektedir. Ayrıca Kurum personeli ihtiyaç hâlinde katılımcılarla temas kurarak görüşlerini alabilecektir. Bu nedenle Kurum kayıtlarındaki iletişim bilgilerinin katılımcılar tarafından güncel tutulması gerekmektedir.</w:t>
      </w:r>
    </w:p>
    <w:p w:rsidR="009923B3" w:rsidRPr="003A75F8" w:rsidRDefault="009923B3" w:rsidP="009923B3">
      <w:pPr>
        <w:spacing w:before="100" w:beforeAutospacing="1" w:after="100" w:afterAutospacing="1" w:line="240" w:lineRule="auto"/>
        <w:jc w:val="both"/>
        <w:rPr>
          <w:rFonts w:asciiTheme="minorHAnsi" w:hAnsiTheme="minorHAnsi" w:cstheme="minorHAnsi"/>
          <w:b/>
        </w:rPr>
      </w:pPr>
      <w:r w:rsidRPr="003A75F8">
        <w:rPr>
          <w:rFonts w:asciiTheme="minorHAnsi" w:hAnsiTheme="minorHAnsi" w:cstheme="minorHAnsi"/>
          <w:b/>
        </w:rPr>
        <w:t xml:space="preserve">Yukarıda yer alan hususları ve yürürlükteki mevzuatta yer alan diğer hükümleri okuduğumu ve anladığımı, katılım koşullarını taşıdığımı, </w:t>
      </w:r>
      <w:proofErr w:type="spellStart"/>
      <w:r w:rsidRPr="003A75F8">
        <w:rPr>
          <w:rFonts w:asciiTheme="minorHAnsi" w:hAnsiTheme="minorHAnsi" w:cstheme="minorHAnsi"/>
          <w:b/>
        </w:rPr>
        <w:t>TYP’nin</w:t>
      </w:r>
      <w:proofErr w:type="spellEnd"/>
      <w:r w:rsidRPr="003A75F8">
        <w:rPr>
          <w:rFonts w:asciiTheme="minorHAnsi" w:hAnsiTheme="minorHAnsi" w:cstheme="minorHAnsi"/>
          <w:b/>
        </w:rPr>
        <w:t xml:space="preserve"> devamı sırasında belirlenen tüm kurallara uyacağımı, aksi yönde bir tespit olması durumunda da hakkımdaki yaptırımları kabul ettiğimi beyan ederim.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4963"/>
        <w:gridCol w:w="1394"/>
        <w:gridCol w:w="2216"/>
      </w:tblGrid>
      <w:tr w:rsidR="009923B3" w:rsidRPr="003A75F8" w:rsidTr="00F66A6C">
        <w:trPr>
          <w:trHeight w:val="340"/>
        </w:trPr>
        <w:tc>
          <w:tcPr>
            <w:tcW w:w="489" w:type="dxa"/>
          </w:tcPr>
          <w:p w:rsidR="009923B3" w:rsidRPr="003A75F8" w:rsidRDefault="009923B3" w:rsidP="00E910D4">
            <w:pPr>
              <w:spacing w:after="0" w:line="240" w:lineRule="auto"/>
              <w:rPr>
                <w:rFonts w:asciiTheme="minorHAnsi" w:hAnsiTheme="minorHAnsi" w:cstheme="minorHAnsi"/>
                <w:b/>
              </w:rPr>
            </w:pPr>
            <w:r w:rsidRPr="003A75F8">
              <w:rPr>
                <w:rFonts w:asciiTheme="minorHAnsi" w:hAnsiTheme="minorHAnsi" w:cstheme="minorHAnsi"/>
                <w:b/>
              </w:rPr>
              <w:t>Sıra</w:t>
            </w:r>
          </w:p>
        </w:tc>
        <w:tc>
          <w:tcPr>
            <w:tcW w:w="4973" w:type="dxa"/>
          </w:tcPr>
          <w:p w:rsidR="009923B3" w:rsidRPr="003A75F8" w:rsidRDefault="009923B3" w:rsidP="00E910D4">
            <w:pPr>
              <w:spacing w:after="0" w:line="240" w:lineRule="auto"/>
              <w:rPr>
                <w:rFonts w:asciiTheme="minorHAnsi" w:hAnsiTheme="minorHAnsi" w:cstheme="minorHAnsi"/>
                <w:b/>
              </w:rPr>
            </w:pPr>
            <w:r w:rsidRPr="003A75F8">
              <w:rPr>
                <w:rFonts w:asciiTheme="minorHAnsi" w:hAnsiTheme="minorHAnsi" w:cstheme="minorHAnsi"/>
                <w:b/>
              </w:rPr>
              <w:t>Katılımcının Adı-Soyadı</w:t>
            </w:r>
          </w:p>
        </w:tc>
        <w:tc>
          <w:tcPr>
            <w:tcW w:w="1378" w:type="dxa"/>
          </w:tcPr>
          <w:p w:rsidR="009923B3" w:rsidRPr="003A75F8" w:rsidRDefault="009923B3" w:rsidP="00E910D4">
            <w:pPr>
              <w:spacing w:after="0" w:line="240" w:lineRule="auto"/>
              <w:rPr>
                <w:rFonts w:asciiTheme="minorHAnsi" w:hAnsiTheme="minorHAnsi" w:cstheme="minorHAnsi"/>
                <w:b/>
              </w:rPr>
            </w:pPr>
            <w:r w:rsidRPr="003A75F8">
              <w:rPr>
                <w:rFonts w:asciiTheme="minorHAnsi" w:hAnsiTheme="minorHAnsi" w:cstheme="minorHAnsi"/>
                <w:b/>
              </w:rPr>
              <w:t>Tarih</w:t>
            </w:r>
          </w:p>
        </w:tc>
        <w:tc>
          <w:tcPr>
            <w:tcW w:w="2220" w:type="dxa"/>
          </w:tcPr>
          <w:p w:rsidR="009923B3" w:rsidRPr="003A75F8" w:rsidRDefault="009923B3" w:rsidP="00E910D4">
            <w:pPr>
              <w:spacing w:after="0" w:line="240" w:lineRule="auto"/>
              <w:rPr>
                <w:rFonts w:asciiTheme="minorHAnsi" w:hAnsiTheme="minorHAnsi" w:cstheme="minorHAnsi"/>
                <w:b/>
              </w:rPr>
            </w:pPr>
            <w:r w:rsidRPr="003A75F8">
              <w:rPr>
                <w:rFonts w:asciiTheme="minorHAnsi" w:hAnsiTheme="minorHAnsi" w:cstheme="minorHAnsi"/>
                <w:b/>
              </w:rPr>
              <w:t xml:space="preserve"> İmza</w:t>
            </w:r>
          </w:p>
        </w:tc>
      </w:tr>
      <w:tr w:rsidR="009923B3" w:rsidRPr="003A75F8" w:rsidTr="00F66A6C">
        <w:trPr>
          <w:trHeight w:val="340"/>
        </w:trPr>
        <w:tc>
          <w:tcPr>
            <w:tcW w:w="489" w:type="dxa"/>
            <w:vAlign w:val="bottom"/>
          </w:tcPr>
          <w:p w:rsidR="009923B3" w:rsidRPr="003A75F8" w:rsidRDefault="009923B3" w:rsidP="00E910D4">
            <w:pPr>
              <w:spacing w:after="0"/>
              <w:rPr>
                <w:rFonts w:asciiTheme="minorHAnsi" w:hAnsiTheme="minorHAnsi" w:cstheme="minorHAnsi"/>
                <w:b/>
                <w:bCs/>
                <w:color w:val="000000"/>
              </w:rPr>
            </w:pPr>
            <w:r w:rsidRPr="003A75F8">
              <w:rPr>
                <w:rFonts w:asciiTheme="minorHAnsi" w:hAnsiTheme="minorHAnsi" w:cstheme="minorHAnsi"/>
                <w:b/>
                <w:bCs/>
                <w:color w:val="000000"/>
              </w:rPr>
              <w:t>1.</w:t>
            </w:r>
          </w:p>
        </w:tc>
        <w:tc>
          <w:tcPr>
            <w:tcW w:w="4973" w:type="dxa"/>
            <w:vAlign w:val="center"/>
          </w:tcPr>
          <w:p w:rsidR="009923B3" w:rsidRPr="003A75F8" w:rsidRDefault="009923B3" w:rsidP="00E910D4">
            <w:pPr>
              <w:spacing w:after="0" w:line="240" w:lineRule="auto"/>
              <w:rPr>
                <w:rFonts w:asciiTheme="minorHAnsi" w:hAnsiTheme="minorHAnsi" w:cstheme="minorHAnsi"/>
              </w:rPr>
            </w:pPr>
          </w:p>
        </w:tc>
        <w:tc>
          <w:tcPr>
            <w:tcW w:w="1378" w:type="dxa"/>
            <w:vAlign w:val="center"/>
          </w:tcPr>
          <w:p w:rsidR="009923B3" w:rsidRPr="003A75F8" w:rsidRDefault="009923B3" w:rsidP="00CC2F5F">
            <w:pPr>
              <w:spacing w:after="0" w:line="240" w:lineRule="auto"/>
              <w:rPr>
                <w:rFonts w:asciiTheme="minorHAnsi" w:hAnsiTheme="minorHAnsi" w:cstheme="minorHAnsi"/>
              </w:rPr>
            </w:pPr>
            <w:proofErr w:type="gramStart"/>
            <w:r w:rsidRPr="003A75F8">
              <w:rPr>
                <w:rFonts w:asciiTheme="minorHAnsi" w:hAnsiTheme="minorHAnsi" w:cstheme="minorHAnsi"/>
              </w:rPr>
              <w:t>…</w:t>
            </w:r>
            <w:r w:rsidR="00CC2F5F">
              <w:rPr>
                <w:rFonts w:asciiTheme="minorHAnsi" w:hAnsiTheme="minorHAnsi" w:cstheme="minorHAnsi"/>
              </w:rPr>
              <w:t>…</w:t>
            </w:r>
            <w:r w:rsidRPr="003A75F8">
              <w:rPr>
                <w:rFonts w:asciiTheme="minorHAnsi" w:hAnsiTheme="minorHAnsi" w:cstheme="minorHAnsi"/>
              </w:rPr>
              <w:t>..</w:t>
            </w:r>
            <w:proofErr w:type="gramEnd"/>
            <w:r w:rsidRPr="003A75F8">
              <w:rPr>
                <w:rFonts w:asciiTheme="minorHAnsi" w:hAnsiTheme="minorHAnsi" w:cstheme="minorHAnsi"/>
              </w:rPr>
              <w:t>/</w:t>
            </w:r>
            <w:r w:rsidR="00CC2F5F">
              <w:rPr>
                <w:rFonts w:asciiTheme="minorHAnsi" w:hAnsiTheme="minorHAnsi" w:cstheme="minorHAnsi"/>
              </w:rPr>
              <w:t>10/2017</w:t>
            </w:r>
          </w:p>
        </w:tc>
        <w:tc>
          <w:tcPr>
            <w:tcW w:w="2220" w:type="dxa"/>
            <w:vAlign w:val="center"/>
          </w:tcPr>
          <w:p w:rsidR="009923B3" w:rsidRPr="003A75F8" w:rsidRDefault="009923B3" w:rsidP="00E910D4">
            <w:pPr>
              <w:spacing w:after="0" w:line="240" w:lineRule="auto"/>
              <w:rPr>
                <w:rFonts w:asciiTheme="minorHAnsi" w:hAnsiTheme="minorHAnsi" w:cstheme="minorHAnsi"/>
              </w:rPr>
            </w:pPr>
          </w:p>
        </w:tc>
      </w:tr>
    </w:tbl>
    <w:p w:rsidR="00BC72B6" w:rsidRDefault="009923B3" w:rsidP="00F66A6C">
      <w:pPr>
        <w:tabs>
          <w:tab w:val="left" w:pos="489"/>
          <w:tab w:val="left" w:pos="5566"/>
          <w:tab w:val="left" w:pos="6944"/>
        </w:tabs>
        <w:spacing w:after="0" w:line="240" w:lineRule="auto"/>
      </w:pPr>
      <w:r w:rsidRPr="003A75F8">
        <w:rPr>
          <w:rFonts w:asciiTheme="minorHAnsi" w:hAnsiTheme="minorHAnsi" w:cstheme="minorHAnsi"/>
        </w:rPr>
        <w:tab/>
      </w:r>
    </w:p>
    <w:sectPr w:rsidR="00BC72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D6" w:rsidRDefault="00D702D6" w:rsidP="009923B3">
      <w:pPr>
        <w:spacing w:after="0" w:line="240" w:lineRule="auto"/>
      </w:pPr>
      <w:r>
        <w:separator/>
      </w:r>
    </w:p>
  </w:endnote>
  <w:endnote w:type="continuationSeparator" w:id="0">
    <w:p w:rsidR="00D702D6" w:rsidRDefault="00D702D6" w:rsidP="0099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D6" w:rsidRDefault="00D702D6" w:rsidP="009923B3">
      <w:pPr>
        <w:spacing w:after="0" w:line="240" w:lineRule="auto"/>
      </w:pPr>
      <w:r>
        <w:separator/>
      </w:r>
    </w:p>
  </w:footnote>
  <w:footnote w:type="continuationSeparator" w:id="0">
    <w:p w:rsidR="00D702D6" w:rsidRDefault="00D702D6" w:rsidP="009923B3">
      <w:pPr>
        <w:spacing w:after="0" w:line="240" w:lineRule="auto"/>
      </w:pPr>
      <w:r>
        <w:continuationSeparator/>
      </w:r>
    </w:p>
  </w:footnote>
  <w:footnote w:id="1">
    <w:p w:rsidR="009923B3" w:rsidRPr="00E705DB" w:rsidRDefault="009923B3" w:rsidP="009923B3">
      <w:pPr>
        <w:pStyle w:val="DipnotMetni"/>
        <w:rPr>
          <w:rFonts w:asciiTheme="majorHAnsi" w:hAnsiTheme="majorHAnsi"/>
          <w:sz w:val="14"/>
          <w:szCs w:val="14"/>
        </w:rPr>
      </w:pPr>
      <w:r w:rsidRPr="00A14F5C">
        <w:rPr>
          <w:rStyle w:val="DipnotBavurusu"/>
          <w:rFonts w:asciiTheme="majorHAnsi" w:hAnsiTheme="majorHAnsi"/>
          <w:sz w:val="14"/>
          <w:szCs w:val="14"/>
        </w:rPr>
        <w:footnoteRef/>
      </w:r>
      <w:r w:rsidRPr="00A14F5C">
        <w:rPr>
          <w:rStyle w:val="DipnotBavurusu"/>
        </w:rPr>
        <w:t xml:space="preserve"> </w:t>
      </w:r>
      <w:r w:rsidRPr="00E705DB">
        <w:rPr>
          <w:rFonts w:asciiTheme="majorHAnsi" w:hAnsiTheme="majorHAnsi"/>
          <w:sz w:val="14"/>
          <w:szCs w:val="14"/>
        </w:rPr>
        <w:t xml:space="preserve">Maddenin aşağıda yer alan (e) bendi kaldırılmış, (f) ve (g) </w:t>
      </w:r>
      <w:proofErr w:type="spellStart"/>
      <w:r w:rsidRPr="00E705DB">
        <w:rPr>
          <w:rFonts w:asciiTheme="majorHAnsi" w:hAnsiTheme="majorHAnsi"/>
          <w:sz w:val="14"/>
          <w:szCs w:val="14"/>
        </w:rPr>
        <w:t>bendlerinin</w:t>
      </w:r>
      <w:proofErr w:type="spellEnd"/>
      <w:r w:rsidRPr="00E705DB">
        <w:rPr>
          <w:rFonts w:asciiTheme="majorHAnsi" w:hAnsiTheme="majorHAnsi"/>
          <w:sz w:val="14"/>
          <w:szCs w:val="14"/>
        </w:rPr>
        <w:t xml:space="preserve"> ismi sırasıyla (e) ve (f) olarak değiştirilmiştir: </w:t>
      </w:r>
      <w:r w:rsidRPr="00E705DB">
        <w:rPr>
          <w:rFonts w:asciiTheme="majorHAnsi" w:hAnsiTheme="majorHAnsi"/>
          <w:i/>
          <w:sz w:val="14"/>
          <w:szCs w:val="14"/>
        </w:rPr>
        <w:t>“e</w:t>
      </w:r>
      <w:proofErr w:type="gramStart"/>
      <w:r w:rsidRPr="00E705DB">
        <w:rPr>
          <w:rFonts w:asciiTheme="majorHAnsi" w:hAnsiTheme="majorHAnsi"/>
          <w:i/>
          <w:sz w:val="14"/>
          <w:szCs w:val="14"/>
        </w:rPr>
        <w:t>)</w:t>
      </w:r>
      <w:proofErr w:type="gramEnd"/>
      <w:r w:rsidRPr="00E705DB">
        <w:rPr>
          <w:rFonts w:asciiTheme="majorHAnsi" w:hAnsiTheme="majorHAnsi"/>
          <w:i/>
          <w:sz w:val="14"/>
          <w:szCs w:val="14"/>
        </w:rPr>
        <w:t xml:space="preserve"> </w:t>
      </w:r>
      <w:proofErr w:type="spellStart"/>
      <w:r w:rsidRPr="00E705DB">
        <w:rPr>
          <w:rFonts w:asciiTheme="majorHAnsi" w:hAnsiTheme="majorHAnsi" w:cs="Calibri"/>
          <w:i/>
          <w:sz w:val="14"/>
          <w:szCs w:val="14"/>
        </w:rPr>
        <w:t>TYP’den</w:t>
      </w:r>
      <w:proofErr w:type="spellEnd"/>
      <w:r w:rsidRPr="00E705DB">
        <w:rPr>
          <w:rFonts w:asciiTheme="majorHAnsi" w:hAnsiTheme="majorHAnsi" w:cs="Calibri"/>
          <w:i/>
          <w:sz w:val="14"/>
          <w:szCs w:val="14"/>
        </w:rPr>
        <w:t xml:space="preserve"> yararlanılmaya başlanan gün itibarıyla Sosyal Yardım Bilgi Sistemi (SOYBİS) üzerinden yapılacak sorgulamada herhangi bir sosyal yardım almamak: Burada bahsedilen sosyal yardımdan, nakdi olarak alınan sosyal yardımlar anlaşılmalıdır. Katılımcıların </w:t>
      </w:r>
      <w:proofErr w:type="spellStart"/>
      <w:r w:rsidRPr="00E705DB">
        <w:rPr>
          <w:rFonts w:asciiTheme="majorHAnsi" w:hAnsiTheme="majorHAnsi" w:cs="Calibri"/>
          <w:i/>
          <w:sz w:val="14"/>
          <w:szCs w:val="14"/>
        </w:rPr>
        <w:t>TYP’den</w:t>
      </w:r>
      <w:proofErr w:type="spellEnd"/>
      <w:r w:rsidRPr="00E705DB">
        <w:rPr>
          <w:rFonts w:asciiTheme="majorHAnsi" w:hAnsiTheme="majorHAnsi" w:cs="Calibri"/>
          <w:i/>
          <w:sz w:val="14"/>
          <w:szCs w:val="14"/>
        </w:rPr>
        <w:t xml:space="preserve"> yararlanırken sosyal yardım almamaları amacıyla bilgileri Aile ve Sosyal Politikalar Bakanlığı İl Müdürlüğüne bildirileceğinden, varsa aldıkları nakdi sosyal yardımların kesilip kesilmediğini takip etmeleri gerekmektedir.”</w:t>
      </w:r>
    </w:p>
  </w:footnote>
  <w:footnote w:id="2">
    <w:p w:rsidR="009923B3" w:rsidRDefault="009923B3" w:rsidP="009923B3">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 üncü maddenin “a” bendinin değişiklikten önceki hali; </w:t>
      </w:r>
      <w:r w:rsidRPr="00E705DB">
        <w:rPr>
          <w:rFonts w:asciiTheme="majorHAnsi" w:hAnsiTheme="majorHAnsi"/>
          <w:i/>
          <w:sz w:val="14"/>
          <w:szCs w:val="14"/>
        </w:rPr>
        <w:t xml:space="preserve">Kuruma kayıtlı işsiz olmak: </w:t>
      </w:r>
      <w:proofErr w:type="spellStart"/>
      <w:r w:rsidRPr="00E705DB">
        <w:rPr>
          <w:rFonts w:asciiTheme="majorHAnsi" w:hAnsiTheme="majorHAnsi"/>
          <w:i/>
          <w:sz w:val="14"/>
          <w:szCs w:val="14"/>
        </w:rPr>
        <w:t>TYP’ye</w:t>
      </w:r>
      <w:proofErr w:type="spellEnd"/>
      <w:r w:rsidRPr="00E705DB">
        <w:rPr>
          <w:rFonts w:asciiTheme="majorHAnsi" w:hAnsiTheme="majorHAnsi"/>
          <w:i/>
          <w:sz w:val="14"/>
          <w:szCs w:val="14"/>
        </w:rPr>
        <w:t xml:space="preserve"> başvurduğu tarihte kişinin Kuruma kayıtlı olmasını ve SGK sistemi üzerinden yapılacak sorgulamasında çalışıyor kaydının olmamasını ifade eder. Kuruma kayıtlı olduğu hâlde çalışma izni belgesi olmayan yabancılar </w:t>
      </w:r>
      <w:proofErr w:type="spellStart"/>
      <w:r w:rsidRPr="00E705DB">
        <w:rPr>
          <w:rFonts w:asciiTheme="majorHAnsi" w:hAnsiTheme="majorHAnsi"/>
          <w:i/>
          <w:sz w:val="14"/>
          <w:szCs w:val="14"/>
        </w:rPr>
        <w:t>TYP’ye</w:t>
      </w:r>
      <w:proofErr w:type="spellEnd"/>
      <w:r w:rsidRPr="00E705DB">
        <w:rPr>
          <w:rFonts w:asciiTheme="majorHAnsi" w:hAnsiTheme="majorHAnsi"/>
          <w:i/>
          <w:sz w:val="14"/>
          <w:szCs w:val="14"/>
        </w:rPr>
        <w:t xml:space="preserve"> katılamazlar.</w:t>
      </w:r>
      <w:r w:rsidRPr="002539C8">
        <w:rPr>
          <w:rFonts w:asciiTheme="majorHAnsi" w:hAnsiTheme="majorHAnsi"/>
          <w:sz w:val="14"/>
          <w:szCs w:val="14"/>
        </w:rPr>
        <w:t xml:space="preserve"> </w:t>
      </w:r>
    </w:p>
    <w:p w:rsidR="009923B3" w:rsidRDefault="009923B3" w:rsidP="009923B3">
      <w:pPr>
        <w:pStyle w:val="DipnotMetni"/>
        <w:jc w:val="both"/>
        <w:rPr>
          <w:rFonts w:asciiTheme="majorHAnsi" w:hAnsiTheme="majorHAnsi"/>
          <w:sz w:val="14"/>
          <w:szCs w:val="14"/>
        </w:rPr>
      </w:pPr>
      <w:r w:rsidRPr="00E705DB">
        <w:rPr>
          <w:rFonts w:asciiTheme="majorHAnsi" w:hAnsiTheme="majorHAnsi"/>
          <w:sz w:val="14"/>
          <w:szCs w:val="14"/>
        </w:rPr>
        <w:t>3 üncü maddenin “c” bendine “</w:t>
      </w:r>
      <w:r w:rsidRPr="00E705DB">
        <w:rPr>
          <w:rFonts w:asciiTheme="majorHAnsi" w:hAnsiTheme="majorHAnsi"/>
          <w:i/>
          <w:sz w:val="14"/>
          <w:szCs w:val="14"/>
        </w:rPr>
        <w:t xml:space="preserve">İş göremezlik ödeneği alanlar </w:t>
      </w:r>
      <w:proofErr w:type="spellStart"/>
      <w:r w:rsidRPr="00E705DB">
        <w:rPr>
          <w:rFonts w:asciiTheme="majorHAnsi" w:hAnsiTheme="majorHAnsi"/>
          <w:i/>
          <w:sz w:val="14"/>
          <w:szCs w:val="14"/>
        </w:rPr>
        <w:t>TYP’ye</w:t>
      </w:r>
      <w:proofErr w:type="spellEnd"/>
      <w:r w:rsidRPr="00E705DB">
        <w:rPr>
          <w:rFonts w:asciiTheme="majorHAnsi" w:hAnsiTheme="majorHAnsi"/>
          <w:i/>
          <w:sz w:val="14"/>
          <w:szCs w:val="14"/>
        </w:rPr>
        <w:t xml:space="preserve"> katılabilir</w:t>
      </w:r>
      <w:r w:rsidRPr="00E705DB">
        <w:rPr>
          <w:rFonts w:asciiTheme="majorHAnsi" w:hAnsiTheme="majorHAnsi"/>
          <w:sz w:val="14"/>
          <w:szCs w:val="14"/>
        </w:rPr>
        <w:t>.” cümlesi eklenmiştir</w:t>
      </w:r>
      <w:r>
        <w:rPr>
          <w:rFonts w:asciiTheme="majorHAnsi" w:hAnsiTheme="majorHAnsi"/>
          <w:sz w:val="14"/>
          <w:szCs w:val="14"/>
        </w:rPr>
        <w:t xml:space="preserve">. </w:t>
      </w:r>
    </w:p>
    <w:p w:rsidR="009923B3" w:rsidRDefault="009923B3" w:rsidP="009923B3">
      <w:pPr>
        <w:pStyle w:val="DipnotMetni"/>
        <w:jc w:val="both"/>
        <w:rPr>
          <w:rFonts w:asciiTheme="majorHAnsi" w:hAnsiTheme="majorHAnsi"/>
          <w:sz w:val="14"/>
          <w:szCs w:val="14"/>
        </w:rPr>
      </w:pPr>
      <w:r w:rsidRPr="00E705DB">
        <w:rPr>
          <w:rFonts w:asciiTheme="majorHAnsi" w:hAnsiTheme="majorHAnsi"/>
          <w:sz w:val="14"/>
          <w:szCs w:val="14"/>
        </w:rPr>
        <w:t>3 üncü maddenin “d” bendine “</w:t>
      </w:r>
      <w:r w:rsidRPr="00E705DB">
        <w:rPr>
          <w:rFonts w:asciiTheme="majorHAnsi" w:hAnsiTheme="majorHAnsi"/>
          <w:i/>
          <w:sz w:val="14"/>
          <w:szCs w:val="14"/>
        </w:rPr>
        <w:t>açık lise</w:t>
      </w:r>
      <w:r w:rsidRPr="00E705DB">
        <w:rPr>
          <w:rFonts w:asciiTheme="majorHAnsi" w:hAnsiTheme="majorHAnsi"/>
          <w:sz w:val="14"/>
          <w:szCs w:val="14"/>
        </w:rPr>
        <w:t>.” ifadesi eklenmiştir</w:t>
      </w:r>
      <w:r>
        <w:rPr>
          <w:rFonts w:asciiTheme="majorHAnsi" w:hAnsiTheme="majorHAnsi"/>
          <w:sz w:val="14"/>
          <w:szCs w:val="14"/>
        </w:rPr>
        <w:t>.</w:t>
      </w:r>
      <w:r w:rsidRPr="002539C8">
        <w:rPr>
          <w:rFonts w:asciiTheme="majorHAnsi" w:hAnsiTheme="majorHAnsi"/>
          <w:sz w:val="14"/>
          <w:szCs w:val="14"/>
        </w:rPr>
        <w:t xml:space="preserve"> </w:t>
      </w:r>
    </w:p>
    <w:p w:rsidR="009923B3" w:rsidRPr="00E705DB" w:rsidRDefault="009923B3" w:rsidP="009923B3">
      <w:pPr>
        <w:pStyle w:val="DipnotMetni"/>
        <w:jc w:val="both"/>
        <w:rPr>
          <w:rFonts w:asciiTheme="majorHAnsi" w:hAnsiTheme="majorHAnsi"/>
          <w:sz w:val="14"/>
          <w:szCs w:val="14"/>
        </w:rPr>
      </w:pPr>
      <w:r w:rsidRPr="00E705DB">
        <w:rPr>
          <w:rFonts w:asciiTheme="majorHAnsi" w:hAnsiTheme="majorHAnsi"/>
          <w:sz w:val="14"/>
          <w:szCs w:val="14"/>
        </w:rPr>
        <w:t xml:space="preserve">3 üncü maddenin “d” bendine “Uzaktan eğitim alanlar </w:t>
      </w:r>
      <w:proofErr w:type="spellStart"/>
      <w:r w:rsidRPr="00E705DB">
        <w:rPr>
          <w:rFonts w:asciiTheme="majorHAnsi" w:hAnsiTheme="majorHAnsi"/>
          <w:sz w:val="14"/>
          <w:szCs w:val="14"/>
        </w:rPr>
        <w:t>TYP’ye</w:t>
      </w:r>
      <w:proofErr w:type="spellEnd"/>
      <w:r w:rsidRPr="00E705DB">
        <w:rPr>
          <w:rFonts w:asciiTheme="majorHAnsi" w:hAnsiTheme="majorHAnsi"/>
          <w:sz w:val="14"/>
          <w:szCs w:val="14"/>
        </w:rPr>
        <w:t xml:space="preserve"> katılamaz.” cümlesi eklenmiştir</w:t>
      </w:r>
      <w:r>
        <w:rPr>
          <w:rFonts w:asciiTheme="majorHAnsi" w:hAnsiTheme="majorHAnsi"/>
          <w:sz w:val="14"/>
          <w:szCs w:val="14"/>
        </w:rPr>
        <w:t>.</w:t>
      </w:r>
    </w:p>
  </w:footnote>
  <w:footnote w:id="3">
    <w:p w:rsidR="009923B3" w:rsidRDefault="009923B3" w:rsidP="009923B3">
      <w:pPr>
        <w:pStyle w:val="DipnotMetni"/>
        <w:jc w:val="both"/>
      </w:pPr>
      <w:r w:rsidRPr="00B762BF">
        <w:rPr>
          <w:rStyle w:val="DipnotBavurusu"/>
          <w:rFonts w:asciiTheme="majorHAnsi" w:hAnsiTheme="majorHAnsi"/>
          <w:sz w:val="14"/>
          <w:szCs w:val="14"/>
        </w:rPr>
        <w:footnoteRef/>
      </w:r>
      <w:r>
        <w:t xml:space="preserve"> </w:t>
      </w:r>
      <w:proofErr w:type="gramStart"/>
      <w:r w:rsidRPr="00E705DB">
        <w:rPr>
          <w:rFonts w:asciiTheme="majorHAnsi" w:hAnsiTheme="majorHAnsi"/>
          <w:sz w:val="14"/>
          <w:szCs w:val="14"/>
        </w:rPr>
        <w:t>üncü</w:t>
      </w:r>
      <w:proofErr w:type="gramEnd"/>
      <w:r w:rsidRPr="00E705DB">
        <w:rPr>
          <w:rFonts w:asciiTheme="majorHAnsi" w:hAnsiTheme="majorHAnsi"/>
          <w:sz w:val="14"/>
          <w:szCs w:val="14"/>
        </w:rPr>
        <w:t xml:space="preserve"> maddenin “c” bendi</w:t>
      </w:r>
      <w:r>
        <w:rPr>
          <w:rFonts w:asciiTheme="majorHAnsi" w:hAnsiTheme="majorHAnsi"/>
          <w:sz w:val="14"/>
          <w:szCs w:val="14"/>
        </w:rPr>
        <w:t xml:space="preserve">nin değişiklikten önceki hali: “c) </w:t>
      </w:r>
      <w:r w:rsidRPr="00B762BF">
        <w:rPr>
          <w:rFonts w:asciiTheme="majorHAnsi" w:hAnsiTheme="majorHAnsi"/>
          <w:sz w:val="14"/>
          <w:szCs w:val="14"/>
        </w:rPr>
        <w:t xml:space="preserve">Emekli, malul, dul ve yetim aylığı almamak: </w:t>
      </w:r>
      <w:proofErr w:type="spellStart"/>
      <w:r w:rsidRPr="00B762BF">
        <w:rPr>
          <w:rFonts w:asciiTheme="majorHAnsi" w:hAnsiTheme="majorHAnsi"/>
          <w:sz w:val="14"/>
          <w:szCs w:val="14"/>
        </w:rPr>
        <w:t>TYP’ye</w:t>
      </w:r>
      <w:proofErr w:type="spellEnd"/>
      <w:r w:rsidRPr="00B762BF">
        <w:rPr>
          <w:rFonts w:asciiTheme="majorHAnsi" w:hAnsiTheme="majorHAnsi"/>
          <w:sz w:val="14"/>
          <w:szCs w:val="14"/>
        </w:rPr>
        <w:t xml:space="preserve"> başvurduğu tarihte kişinin SGK sistemi üzerinden yapılacak sorgulamasında emekli, malul, dul ve yetim aylığı almamasını ifade eder. İş göremezlik ödeneği alanlar </w:t>
      </w:r>
      <w:proofErr w:type="spellStart"/>
      <w:r w:rsidRPr="00B762BF">
        <w:rPr>
          <w:rFonts w:asciiTheme="majorHAnsi" w:hAnsiTheme="majorHAnsi"/>
          <w:sz w:val="14"/>
          <w:szCs w:val="14"/>
        </w:rPr>
        <w:t>TYP’ye</w:t>
      </w:r>
      <w:proofErr w:type="spellEnd"/>
      <w:r w:rsidRPr="00B762BF">
        <w:rPr>
          <w:rFonts w:asciiTheme="majorHAnsi" w:hAnsiTheme="majorHAnsi"/>
          <w:sz w:val="14"/>
          <w:szCs w:val="14"/>
        </w:rPr>
        <w:t xml:space="preserve"> katılabilir.</w:t>
      </w:r>
      <w:r>
        <w:rPr>
          <w:rFonts w:asciiTheme="majorHAnsi" w:hAnsiTheme="majorHAnsi"/>
          <w:sz w:val="14"/>
          <w:szCs w:val="14"/>
        </w:rPr>
        <w:t>”</w:t>
      </w:r>
    </w:p>
  </w:footnote>
  <w:footnote w:id="4">
    <w:p w:rsidR="009923B3" w:rsidRPr="00E705DB" w:rsidRDefault="009923B3" w:rsidP="009923B3">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hali :“</w:t>
      </w:r>
      <w:r w:rsidRPr="00E705DB">
        <w:rPr>
          <w:rFonts w:asciiTheme="majorHAnsi" w:hAnsiTheme="majorHAnsi" w:cs="Calibri"/>
          <w:i/>
          <w:sz w:val="14"/>
          <w:szCs w:val="14"/>
        </w:rPr>
        <w:t>TYP ilanında belirtilen eğitim, yaş, cinsiyet ve diğer koşullar”</w:t>
      </w:r>
    </w:p>
  </w:footnote>
  <w:footnote w:id="5">
    <w:p w:rsidR="009923B3" w:rsidRDefault="009923B3" w:rsidP="009923B3">
      <w:pPr>
        <w:pStyle w:val="DipnotMetni"/>
        <w:jc w:val="both"/>
      </w:pPr>
      <w:r w:rsidRPr="00A1228C">
        <w:rPr>
          <w:rStyle w:val="DipnotBavurusu"/>
          <w:rFonts w:asciiTheme="majorHAnsi" w:hAnsiTheme="majorHAnsi"/>
          <w:sz w:val="14"/>
          <w:szCs w:val="14"/>
        </w:rPr>
        <w:footnoteRef/>
      </w:r>
      <w:r w:rsidRPr="00A1228C">
        <w:rPr>
          <w:rStyle w:val="DipnotBavurusu"/>
          <w:rFonts w:asciiTheme="majorHAnsi" w:hAnsiTheme="majorHAnsi"/>
          <w:sz w:val="14"/>
          <w:szCs w:val="14"/>
        </w:rPr>
        <w:t xml:space="preserve"> </w:t>
      </w:r>
      <w:r w:rsidRPr="00A1228C">
        <w:rPr>
          <w:rFonts w:asciiTheme="majorHAnsi" w:hAnsiTheme="majorHAnsi"/>
          <w:sz w:val="14"/>
          <w:szCs w:val="14"/>
        </w:rPr>
        <w:t>3 üncü maddenin f fıkrası değiştirilerek i fıkrasına alınmıştır</w:t>
      </w:r>
      <w:r>
        <w:rPr>
          <w:rFonts w:asciiTheme="majorHAnsi" w:hAnsiTheme="majorHAnsi"/>
          <w:sz w:val="14"/>
          <w:szCs w:val="14"/>
        </w:rPr>
        <w:t>.</w:t>
      </w:r>
    </w:p>
  </w:footnote>
  <w:footnote w:id="6">
    <w:p w:rsidR="009923B3" w:rsidRPr="00F50711" w:rsidRDefault="009923B3" w:rsidP="009923B3">
      <w:pPr>
        <w:pStyle w:val="DipnotMetni"/>
        <w:jc w:val="both"/>
        <w:rPr>
          <w:rFonts w:asciiTheme="majorHAnsi" w:hAnsiTheme="majorHAnsi" w:cs="Calibri"/>
          <w:i/>
          <w:sz w:val="14"/>
          <w:szCs w:val="14"/>
        </w:rPr>
      </w:pPr>
      <w:r w:rsidRPr="00F35A00">
        <w:rPr>
          <w:rStyle w:val="DipnotBavurusu"/>
          <w:rFonts w:asciiTheme="majorHAnsi" w:hAnsiTheme="majorHAnsi"/>
          <w:sz w:val="14"/>
          <w:szCs w:val="14"/>
        </w:rPr>
        <w:footnoteRef/>
      </w:r>
      <w:r w:rsidRPr="00F35A00">
        <w:rPr>
          <w:rStyle w:val="DipnotBavurusu"/>
          <w:rFonts w:asciiTheme="majorHAnsi" w:hAnsiTheme="majorHAnsi"/>
          <w:sz w:val="14"/>
          <w:szCs w:val="14"/>
        </w:rPr>
        <w:t xml:space="preserve"> </w:t>
      </w:r>
      <w:r w:rsidRPr="00E705DB">
        <w:rPr>
          <w:rFonts w:asciiTheme="majorHAnsi" w:hAnsiTheme="majorHAnsi"/>
          <w:sz w:val="14"/>
          <w:szCs w:val="14"/>
        </w:rPr>
        <w:t>Mad</w:t>
      </w:r>
      <w:r>
        <w:rPr>
          <w:rFonts w:asciiTheme="majorHAnsi" w:hAnsiTheme="majorHAnsi"/>
          <w:sz w:val="14"/>
          <w:szCs w:val="14"/>
        </w:rPr>
        <w:t>denin değişiklikten önceki hali: “</w:t>
      </w:r>
      <w:r w:rsidRPr="00F50711">
        <w:rPr>
          <w:rFonts w:asciiTheme="majorHAnsi" w:hAnsiTheme="majorHAnsi" w:cs="Calibri"/>
          <w:i/>
          <w:sz w:val="14"/>
          <w:szCs w:val="14"/>
        </w:rPr>
        <w:t xml:space="preserve">TYP devam ederken yukarıda sayılan şartları taşımadığı belirlenen kişilerin TYP ile ilişiği kesilir. Bu şekilde ilişiği kesilenler, son yararlanma tarihi üzerinden yirmi dört ay geçmedikçe yeni bir </w:t>
      </w:r>
      <w:proofErr w:type="spellStart"/>
      <w:r w:rsidRPr="00F50711">
        <w:rPr>
          <w:rFonts w:asciiTheme="majorHAnsi" w:hAnsiTheme="majorHAnsi" w:cs="Calibri"/>
          <w:i/>
          <w:sz w:val="14"/>
          <w:szCs w:val="14"/>
        </w:rPr>
        <w:t>TYP’ye</w:t>
      </w:r>
      <w:proofErr w:type="spellEnd"/>
      <w:r w:rsidRPr="00F50711">
        <w:rPr>
          <w:rFonts w:asciiTheme="majorHAnsi" w:hAnsiTheme="majorHAnsi" w:cs="Calibri"/>
          <w:i/>
          <w:sz w:val="14"/>
          <w:szCs w:val="14"/>
        </w:rPr>
        <w:t xml:space="preserve"> başvuramazlar. Ayrıca katılımcıya yapılan ödemeler yasal faizi ile birlikte katılımcıdan tahsil edilir.</w:t>
      </w:r>
      <w:r>
        <w:rPr>
          <w:rFonts w:asciiTheme="majorHAnsi" w:hAnsiTheme="majorHAnsi" w:cs="Calibri"/>
          <w:i/>
          <w:sz w:val="14"/>
          <w:szCs w:val="14"/>
        </w:rPr>
        <w:t>”</w:t>
      </w:r>
    </w:p>
  </w:footnote>
  <w:footnote w:id="7">
    <w:p w:rsidR="009923B3" w:rsidRDefault="009923B3" w:rsidP="009923B3">
      <w:pPr>
        <w:pStyle w:val="DipnotMetni"/>
        <w:jc w:val="both"/>
      </w:pPr>
      <w:r w:rsidRPr="00BE5F71">
        <w:rPr>
          <w:rStyle w:val="DipnotBavurusu"/>
          <w:rFonts w:asciiTheme="majorHAnsi" w:hAnsiTheme="majorHAnsi"/>
          <w:sz w:val="14"/>
          <w:szCs w:val="14"/>
        </w:rPr>
        <w:footnoteRef/>
      </w:r>
      <w:r>
        <w:t xml:space="preserve"> </w:t>
      </w:r>
      <w:r w:rsidRPr="0085503B">
        <w:rPr>
          <w:rFonts w:asciiTheme="majorHAnsi" w:hAnsiTheme="majorHAnsi" w:cs="Calibri"/>
          <w:sz w:val="14"/>
          <w:szCs w:val="14"/>
        </w:rPr>
        <w:t>Maddenin değişiklikten önceki hali</w:t>
      </w:r>
      <w:r w:rsidRPr="00B943E6">
        <w:rPr>
          <w:rFonts w:asciiTheme="majorHAnsi" w:hAnsiTheme="majorHAnsi" w:cs="Calibri"/>
          <w:i/>
          <w:sz w:val="14"/>
          <w:szCs w:val="14"/>
        </w:rPr>
        <w:t xml:space="preserve"> “TYP devam ederken yukarıda sayılan genel katılım şartlarını ya da </w:t>
      </w:r>
      <w:proofErr w:type="spellStart"/>
      <w:r w:rsidRPr="00B943E6">
        <w:rPr>
          <w:rFonts w:asciiTheme="majorHAnsi" w:hAnsiTheme="majorHAnsi" w:cs="Calibri"/>
          <w:i/>
          <w:sz w:val="14"/>
          <w:szCs w:val="14"/>
        </w:rPr>
        <w:t>TYP’nin</w:t>
      </w:r>
      <w:proofErr w:type="spellEnd"/>
      <w:r w:rsidRPr="00B943E6">
        <w:rPr>
          <w:rFonts w:asciiTheme="majorHAnsi" w:hAnsiTheme="majorHAnsi" w:cs="Calibri"/>
          <w:i/>
          <w:sz w:val="14"/>
          <w:szCs w:val="14"/>
        </w:rPr>
        <w:t xml:space="preserve"> niteliğine göre belirtilen özel katılım şartlarını taşımadığı belirlenen kişilerin tespit tarihinden itibaren TYP ile ilişiği kesilerek Yönetmeliğin 66 </w:t>
      </w:r>
      <w:proofErr w:type="spellStart"/>
      <w:r w:rsidRPr="00B943E6">
        <w:rPr>
          <w:rFonts w:asciiTheme="majorHAnsi" w:hAnsiTheme="majorHAnsi" w:cs="Calibri"/>
          <w:i/>
          <w:sz w:val="14"/>
          <w:szCs w:val="14"/>
        </w:rPr>
        <w:t>ncı</w:t>
      </w:r>
      <w:proofErr w:type="spellEnd"/>
      <w:r w:rsidRPr="00B943E6">
        <w:rPr>
          <w:rFonts w:asciiTheme="majorHAnsi" w:hAnsiTheme="majorHAnsi" w:cs="Calibri"/>
          <w:i/>
          <w:sz w:val="14"/>
          <w:szCs w:val="14"/>
        </w:rPr>
        <w:t xml:space="preserve"> maddesinin 5 inci fıkrasına göre işlem yapılacaktır. Katılımcının yukarıda sayılan genel katılım şartlarını ya da </w:t>
      </w:r>
      <w:proofErr w:type="spellStart"/>
      <w:r w:rsidRPr="00B943E6">
        <w:rPr>
          <w:rFonts w:asciiTheme="majorHAnsi" w:hAnsiTheme="majorHAnsi" w:cs="Calibri"/>
          <w:i/>
          <w:sz w:val="14"/>
          <w:szCs w:val="14"/>
        </w:rPr>
        <w:t>TYP’nin</w:t>
      </w:r>
      <w:proofErr w:type="spellEnd"/>
      <w:r w:rsidRPr="00B943E6">
        <w:rPr>
          <w:rFonts w:asciiTheme="majorHAnsi" w:hAnsiTheme="majorHAnsi" w:cs="Calibri"/>
          <w:i/>
          <w:sz w:val="14"/>
          <w:szCs w:val="14"/>
        </w:rPr>
        <w:t xml:space="preserve"> niteliğine göre belirtilen özel katılım şartlarını ihlal ettiği sürelere ilişkin katılımcıya yapılan ödemeler yasal faizi ile birlikte katılımcıdan tahsil edilir. </w:t>
      </w:r>
      <w:proofErr w:type="spellStart"/>
      <w:r w:rsidRPr="00B943E6">
        <w:rPr>
          <w:rFonts w:asciiTheme="majorHAnsi" w:hAnsiTheme="majorHAnsi" w:cs="Calibri"/>
          <w:i/>
          <w:sz w:val="14"/>
          <w:szCs w:val="14"/>
        </w:rPr>
        <w:t>TYP’ye</w:t>
      </w:r>
      <w:proofErr w:type="spellEnd"/>
      <w:r w:rsidRPr="00B943E6">
        <w:rPr>
          <w:rFonts w:asciiTheme="majorHAnsi" w:hAnsiTheme="majorHAnsi" w:cs="Calibri"/>
          <w:i/>
          <w:sz w:val="14"/>
          <w:szCs w:val="14"/>
        </w:rPr>
        <w:t xml:space="preserve"> katılım gösterilen süreler içerisinde genel katılım şartlarını ya da </w:t>
      </w:r>
      <w:proofErr w:type="spellStart"/>
      <w:r w:rsidRPr="00B943E6">
        <w:rPr>
          <w:rFonts w:asciiTheme="majorHAnsi" w:hAnsiTheme="majorHAnsi" w:cs="Calibri"/>
          <w:i/>
          <w:sz w:val="14"/>
          <w:szCs w:val="14"/>
        </w:rPr>
        <w:t>TYP’nin</w:t>
      </w:r>
      <w:proofErr w:type="spellEnd"/>
      <w:r w:rsidRPr="00B943E6">
        <w:rPr>
          <w:rFonts w:asciiTheme="majorHAnsi" w:hAnsiTheme="majorHAnsi" w:cs="Calibri"/>
          <w:i/>
          <w:sz w:val="14"/>
          <w:szCs w:val="14"/>
        </w:rPr>
        <w:t xml:space="preserve"> niteliğine göre belirtilen özel katılım şartlarını ihlal etmediği günlere ilişkin yapılan ödemeler katılımcıdan tahsil edilmeyecektir</w:t>
      </w:r>
      <w:r>
        <w:rPr>
          <w:rFonts w:asciiTheme="majorHAnsi" w:hAnsiTheme="majorHAnsi" w:cs="Calibri"/>
          <w:i/>
          <w:sz w:val="14"/>
          <w:szCs w:val="14"/>
        </w:rPr>
        <w:t>.”</w:t>
      </w:r>
    </w:p>
  </w:footnote>
  <w:footnote w:id="8">
    <w:p w:rsidR="009923B3" w:rsidRPr="00A14F5C" w:rsidRDefault="009923B3" w:rsidP="009923B3">
      <w:pPr>
        <w:pStyle w:val="DipnotMetni"/>
        <w:jc w:val="both"/>
        <w:rPr>
          <w:rFonts w:asciiTheme="majorHAnsi" w:hAnsiTheme="majorHAnsi" w:cs="Calibri"/>
          <w:i/>
          <w:sz w:val="14"/>
          <w:szCs w:val="14"/>
        </w:rPr>
      </w:pPr>
      <w:r w:rsidRPr="00BE5F71">
        <w:rPr>
          <w:rStyle w:val="DipnotBavurusu"/>
          <w:rFonts w:asciiTheme="majorHAnsi" w:hAnsiTheme="majorHAnsi"/>
          <w:sz w:val="14"/>
          <w:szCs w:val="14"/>
        </w:rPr>
        <w:footnoteRef/>
      </w:r>
      <w:r w:rsidRPr="00BE5F71">
        <w:rPr>
          <w:rStyle w:val="DipnotBavurusu"/>
          <w:rFonts w:asciiTheme="majorHAnsi" w:hAnsiTheme="majorHAnsi"/>
          <w:sz w:val="14"/>
          <w:szCs w:val="14"/>
        </w:rPr>
        <w:t xml:space="preserve"> </w:t>
      </w:r>
      <w:r w:rsidRPr="00A14F5C">
        <w:rPr>
          <w:rFonts w:asciiTheme="majorHAnsi" w:hAnsiTheme="majorHAnsi" w:cs="Calibri"/>
          <w:sz w:val="14"/>
          <w:szCs w:val="14"/>
        </w:rPr>
        <w:t xml:space="preserve">Maddenin </w:t>
      </w:r>
      <w:r>
        <w:rPr>
          <w:rFonts w:asciiTheme="majorHAnsi" w:hAnsiTheme="majorHAnsi" w:cs="Calibri"/>
          <w:sz w:val="14"/>
          <w:szCs w:val="14"/>
        </w:rPr>
        <w:t xml:space="preserve">i fıkrasının </w:t>
      </w:r>
      <w:r w:rsidRPr="00A14F5C">
        <w:rPr>
          <w:rFonts w:asciiTheme="majorHAnsi" w:hAnsiTheme="majorHAnsi" w:cs="Calibri"/>
          <w:sz w:val="14"/>
          <w:szCs w:val="14"/>
        </w:rPr>
        <w:t>değişiklikten önceki hali</w:t>
      </w:r>
      <w:r w:rsidRPr="00A14F5C">
        <w:rPr>
          <w:rFonts w:asciiTheme="majorHAnsi" w:hAnsiTheme="majorHAnsi" w:cs="Calibri"/>
          <w:i/>
          <w:sz w:val="14"/>
          <w:szCs w:val="14"/>
        </w:rPr>
        <w:t xml:space="preserve">: “Genelge ile eklerinde yer alan ve uyulmakla yükümlü olunan hususları taşımadığı/ihlal ettiği belirlenen katılımcının tespit tarihinden itibaren TYP ile ilişiği kesilerek Yönetmeliğin 66 </w:t>
      </w:r>
      <w:proofErr w:type="spellStart"/>
      <w:r w:rsidRPr="00A14F5C">
        <w:rPr>
          <w:rFonts w:asciiTheme="majorHAnsi" w:hAnsiTheme="majorHAnsi" w:cs="Calibri"/>
          <w:i/>
          <w:sz w:val="14"/>
          <w:szCs w:val="14"/>
        </w:rPr>
        <w:t>ncı</w:t>
      </w:r>
      <w:proofErr w:type="spellEnd"/>
      <w:r w:rsidRPr="00A14F5C">
        <w:rPr>
          <w:rFonts w:asciiTheme="majorHAnsi" w:hAnsiTheme="majorHAnsi" w:cs="Calibri"/>
          <w:i/>
          <w:sz w:val="14"/>
          <w:szCs w:val="14"/>
        </w:rPr>
        <w:t xml:space="preserve"> maddesinin 5 inci fıkrasına göre ilgili hakkında işlem yapılır. </w:t>
      </w:r>
      <w:proofErr w:type="gramStart"/>
      <w:r w:rsidRPr="00A14F5C">
        <w:rPr>
          <w:rFonts w:asciiTheme="majorHAnsi" w:hAnsiTheme="majorHAnsi" w:cs="Calibri"/>
          <w:i/>
          <w:sz w:val="14"/>
          <w:szCs w:val="14"/>
        </w:rPr>
        <w:t>9 uncu maddenin 4 üncü fıkrasında belirtilen durumlar hariç olmak üzere,  Genelge ile eklerinde yer alan ve katılımcının uymakla yükümlü olduğu hususları ihlal ettiği süreler için katılımcıya yapılan ödemeler katılımcıdan, vergi ve sosyal güvenlik gibi tüm resmi iş ve işlemlerden dolayı yükleniciye yapılan ödemeler ise yükleniciden yasal faizi ile birlikte tahsil edilir</w:t>
      </w:r>
      <w:r>
        <w:rPr>
          <w:rFonts w:asciiTheme="majorHAnsi" w:hAnsiTheme="majorHAnsi" w:cs="Calibri"/>
          <w:i/>
          <w:sz w:val="14"/>
          <w:szCs w:val="14"/>
        </w:rPr>
        <w:t>.”</w:t>
      </w:r>
      <w:proofErr w:type="gramEnd"/>
    </w:p>
  </w:footnote>
  <w:footnote w:id="9">
    <w:p w:rsidR="009923B3" w:rsidRPr="00CB5A9B" w:rsidRDefault="009923B3" w:rsidP="009923B3">
      <w:pPr>
        <w:pStyle w:val="DipnotMetni"/>
        <w:jc w:val="both"/>
        <w:rPr>
          <w:rFonts w:asciiTheme="majorHAnsi" w:hAnsiTheme="majorHAnsi"/>
          <w:color w:val="FF0000"/>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w:t>
      </w:r>
      <w:r w:rsidRPr="008628B7">
        <w:rPr>
          <w:rFonts w:asciiTheme="majorHAnsi" w:hAnsiTheme="majorHAnsi"/>
          <w:sz w:val="14"/>
          <w:szCs w:val="14"/>
        </w:rPr>
        <w:t>Maddenin değişiklikten önceki hali: ”</w:t>
      </w:r>
      <w:proofErr w:type="spellStart"/>
      <w:r w:rsidRPr="00B52040">
        <w:rPr>
          <w:rFonts w:asciiTheme="majorHAnsi" w:hAnsiTheme="majorHAnsi"/>
          <w:i/>
          <w:sz w:val="14"/>
          <w:szCs w:val="14"/>
        </w:rPr>
        <w:t>TYP’nin</w:t>
      </w:r>
      <w:proofErr w:type="spellEnd"/>
      <w:r w:rsidRPr="00B52040">
        <w:rPr>
          <w:rFonts w:asciiTheme="majorHAnsi" w:hAnsiTheme="majorHAnsi"/>
          <w:i/>
          <w:sz w:val="14"/>
          <w:szCs w:val="14"/>
        </w:rPr>
        <w:t xml:space="preserve"> aynı kurum veya kuruluş ile yeniden düzenlenmesi halinde, işbirliği yapılan kurum veya kuruluşun olumlu görüşü ve İl Müdürlüğünün onayı ile katılımcılar, gerekli koşulları taşımak şartı ile aynı </w:t>
      </w:r>
      <w:proofErr w:type="spellStart"/>
      <w:r w:rsidRPr="00B52040">
        <w:rPr>
          <w:rFonts w:asciiTheme="majorHAnsi" w:hAnsiTheme="majorHAnsi"/>
          <w:i/>
          <w:sz w:val="14"/>
          <w:szCs w:val="14"/>
        </w:rPr>
        <w:t>TYP’den</w:t>
      </w:r>
      <w:proofErr w:type="spellEnd"/>
      <w:r w:rsidRPr="00B52040">
        <w:rPr>
          <w:rFonts w:asciiTheme="majorHAnsi" w:hAnsiTheme="majorHAnsi"/>
          <w:i/>
          <w:sz w:val="14"/>
          <w:szCs w:val="14"/>
        </w:rPr>
        <w:t xml:space="preserve"> tekrar yararlanabilir. Ancak, bir katılımcı aynı kurum veya kuruluşla düzenlenen </w:t>
      </w:r>
      <w:proofErr w:type="spellStart"/>
      <w:r w:rsidRPr="00B52040">
        <w:rPr>
          <w:rFonts w:asciiTheme="majorHAnsi" w:hAnsiTheme="majorHAnsi"/>
          <w:i/>
          <w:sz w:val="14"/>
          <w:szCs w:val="14"/>
        </w:rPr>
        <w:t>TYP’den</w:t>
      </w:r>
      <w:proofErr w:type="spellEnd"/>
      <w:r w:rsidRPr="00B52040">
        <w:rPr>
          <w:rFonts w:asciiTheme="majorHAnsi" w:hAnsiTheme="majorHAnsi"/>
          <w:i/>
          <w:sz w:val="14"/>
          <w:szCs w:val="14"/>
        </w:rPr>
        <w:t xml:space="preserve"> en fazla on sekiz ay yararlanabilir.</w:t>
      </w:r>
      <w:r w:rsidRPr="00B52040">
        <w:rPr>
          <w:rFonts w:asciiTheme="majorHAnsi" w:hAnsiTheme="majorHAnsi"/>
          <w:sz w:val="14"/>
          <w:szCs w:val="14"/>
        </w:rPr>
        <w:t>”</w:t>
      </w:r>
    </w:p>
  </w:footnote>
  <w:footnote w:id="10">
    <w:p w:rsidR="009923B3" w:rsidRPr="00B52040" w:rsidRDefault="009923B3" w:rsidP="009923B3">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i/>
          <w:color w:val="000000"/>
          <w:sz w:val="14"/>
          <w:szCs w:val="14"/>
        </w:rPr>
        <w:t>5 inci madde değişti</w:t>
      </w:r>
      <w:r w:rsidRPr="008628B7">
        <w:rPr>
          <w:rFonts w:asciiTheme="majorHAnsi" w:hAnsiTheme="majorHAnsi"/>
          <w:i/>
          <w:color w:val="000000"/>
          <w:sz w:val="14"/>
          <w:szCs w:val="14"/>
        </w:rPr>
        <w:t>rilmiştir. Değişiklikten önceki hali: “</w:t>
      </w:r>
      <w:proofErr w:type="spellStart"/>
      <w:r w:rsidRPr="008628B7">
        <w:rPr>
          <w:rFonts w:asciiTheme="majorHAnsi" w:hAnsiTheme="majorHAnsi"/>
          <w:i/>
          <w:color w:val="000000"/>
          <w:sz w:val="14"/>
          <w:szCs w:val="14"/>
        </w:rPr>
        <w:t>TYP’nin</w:t>
      </w:r>
      <w:proofErr w:type="spellEnd"/>
      <w:r w:rsidRPr="008628B7">
        <w:rPr>
          <w:rFonts w:asciiTheme="majorHAnsi" w:hAnsiTheme="majorHAnsi"/>
          <w:i/>
          <w:color w:val="000000"/>
          <w:sz w:val="14"/>
          <w:szCs w:val="14"/>
        </w:rPr>
        <w:t xml:space="preserve"> aynı kurum veya kuruluş ile yeniden düzenlenmesi halinde</w:t>
      </w:r>
      <w:r w:rsidRPr="00B52040">
        <w:rPr>
          <w:rFonts w:asciiTheme="majorHAnsi" w:hAnsiTheme="majorHAnsi"/>
          <w:i/>
          <w:color w:val="000000"/>
          <w:sz w:val="14"/>
          <w:szCs w:val="14"/>
        </w:rPr>
        <w:t xml:space="preserve">, işbirliği yapılan kurum veya kuruluşun olumlu görüşü ve İl Müdürlüğünün onayı ile katılımcılar, yukarıda sayılan koşulları taşımak şartı ile açılacak yeni programa başvuru yapma hakkına sahiplerdir. Başvuru sonrasında belirlenecek seçim yöntemleri kapsamında aynı kurum veya kuruluşla düzenlenen yeni </w:t>
      </w:r>
      <w:proofErr w:type="spellStart"/>
      <w:r w:rsidRPr="00B52040">
        <w:rPr>
          <w:rFonts w:asciiTheme="majorHAnsi" w:hAnsiTheme="majorHAnsi"/>
          <w:i/>
          <w:color w:val="000000"/>
          <w:sz w:val="14"/>
          <w:szCs w:val="14"/>
        </w:rPr>
        <w:t>TYP’den</w:t>
      </w:r>
      <w:proofErr w:type="spellEnd"/>
      <w:r w:rsidRPr="00B52040">
        <w:rPr>
          <w:rFonts w:asciiTheme="majorHAnsi" w:hAnsiTheme="majorHAnsi"/>
          <w:i/>
          <w:color w:val="000000"/>
          <w:sz w:val="14"/>
          <w:szCs w:val="14"/>
        </w:rPr>
        <w:t xml:space="preserve"> tekrar yararlanabilirler. Ancak bu Genelgenin yürürlüğe girdiği 13.05.2013 tarihinden itibaren, bir katılımcı aynı kurum veya kuruluşla düzenlenen </w:t>
      </w:r>
      <w:proofErr w:type="spellStart"/>
      <w:r w:rsidRPr="00B52040">
        <w:rPr>
          <w:rFonts w:asciiTheme="majorHAnsi" w:hAnsiTheme="majorHAnsi"/>
          <w:i/>
          <w:color w:val="000000"/>
          <w:sz w:val="14"/>
          <w:szCs w:val="14"/>
        </w:rPr>
        <w:t>TYP’den</w:t>
      </w:r>
      <w:proofErr w:type="spellEnd"/>
      <w:r w:rsidRPr="00B52040">
        <w:rPr>
          <w:rFonts w:asciiTheme="majorHAnsi" w:hAnsiTheme="majorHAnsi"/>
          <w:i/>
          <w:color w:val="000000"/>
          <w:sz w:val="14"/>
          <w:szCs w:val="14"/>
        </w:rPr>
        <w:t xml:space="preserve"> en fazla on sekiz ay yararlanabilir.”</w:t>
      </w:r>
    </w:p>
  </w:footnote>
  <w:footnote w:id="11">
    <w:p w:rsidR="009923B3" w:rsidRPr="00CB5A9B" w:rsidRDefault="009923B3" w:rsidP="009923B3">
      <w:pPr>
        <w:pStyle w:val="DipnotMetni"/>
        <w:jc w:val="both"/>
        <w:rPr>
          <w:rFonts w:asciiTheme="majorHAnsi" w:hAnsiTheme="majorHAnsi"/>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w:t>
      </w:r>
      <w:r w:rsidRPr="008628B7">
        <w:rPr>
          <w:rFonts w:asciiTheme="majorHAnsi" w:hAnsiTheme="majorHAnsi"/>
          <w:i/>
          <w:color w:val="000000"/>
          <w:sz w:val="14"/>
          <w:szCs w:val="14"/>
        </w:rPr>
        <w:t>5 inci</w:t>
      </w:r>
      <w:r w:rsidRPr="00B52040">
        <w:rPr>
          <w:rFonts w:asciiTheme="majorHAnsi" w:hAnsiTheme="majorHAnsi"/>
          <w:i/>
          <w:color w:val="000000"/>
          <w:sz w:val="14"/>
          <w:szCs w:val="14"/>
        </w:rPr>
        <w:t xml:space="preserve"> maddeye “13.05.2013 tarihinden” ifadesi eklenmiştir.</w:t>
      </w:r>
    </w:p>
  </w:footnote>
  <w:footnote w:id="12">
    <w:p w:rsidR="009923B3" w:rsidRPr="00BE5F71" w:rsidRDefault="009923B3" w:rsidP="009923B3">
      <w:pPr>
        <w:pStyle w:val="DipnotMetni"/>
        <w:jc w:val="both"/>
        <w:rPr>
          <w:rFonts w:asciiTheme="majorHAnsi" w:hAnsiTheme="majorHAnsi"/>
          <w:i/>
          <w:color w:val="000000"/>
          <w:sz w:val="14"/>
          <w:szCs w:val="14"/>
        </w:rPr>
      </w:pPr>
      <w:r w:rsidRPr="00BE5F71">
        <w:rPr>
          <w:rStyle w:val="DipnotBavurusu"/>
          <w:rFonts w:asciiTheme="majorHAnsi" w:hAnsiTheme="majorHAnsi"/>
          <w:sz w:val="14"/>
          <w:szCs w:val="14"/>
        </w:rPr>
        <w:footnoteRef/>
      </w:r>
      <w:r>
        <w:t xml:space="preserve"> </w:t>
      </w:r>
      <w:r w:rsidRPr="00BE5F71">
        <w:rPr>
          <w:rFonts w:asciiTheme="majorHAnsi" w:hAnsiTheme="majorHAnsi"/>
          <w:color w:val="000000"/>
          <w:sz w:val="14"/>
          <w:szCs w:val="14"/>
        </w:rPr>
        <w:t>Maddenin değişiklikten önceki hali</w:t>
      </w:r>
      <w:r w:rsidRPr="00BE5F71">
        <w:rPr>
          <w:rFonts w:asciiTheme="majorHAnsi" w:hAnsiTheme="majorHAnsi"/>
          <w:i/>
          <w:color w:val="000000"/>
          <w:sz w:val="14"/>
          <w:szCs w:val="14"/>
        </w:rPr>
        <w:t xml:space="preserve">: </w:t>
      </w:r>
      <w:r>
        <w:rPr>
          <w:rFonts w:asciiTheme="majorHAnsi" w:hAnsiTheme="majorHAnsi"/>
          <w:i/>
          <w:color w:val="000000"/>
          <w:sz w:val="14"/>
          <w:szCs w:val="14"/>
        </w:rPr>
        <w:t>“</w:t>
      </w:r>
      <w:proofErr w:type="spellStart"/>
      <w:r w:rsidRPr="00BE5F71">
        <w:rPr>
          <w:rFonts w:asciiTheme="majorHAnsi" w:hAnsiTheme="majorHAnsi"/>
          <w:i/>
          <w:color w:val="000000"/>
          <w:sz w:val="14"/>
          <w:szCs w:val="14"/>
        </w:rPr>
        <w:t>TYP’nin</w:t>
      </w:r>
      <w:proofErr w:type="spellEnd"/>
      <w:r w:rsidRPr="00BE5F71">
        <w:rPr>
          <w:rFonts w:asciiTheme="majorHAnsi" w:hAnsiTheme="majorHAnsi"/>
          <w:i/>
          <w:color w:val="000000"/>
          <w:sz w:val="14"/>
          <w:szCs w:val="14"/>
        </w:rPr>
        <w:t xml:space="preserve">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bu Genelgenin yürürlüğe girdiği 13.05.2013 tarihinden itibaren, bir katılımcı aynı kurum veya kuruluşla düzenlenen </w:t>
      </w:r>
      <w:proofErr w:type="spellStart"/>
      <w:r w:rsidRPr="00BE5F71">
        <w:rPr>
          <w:rFonts w:asciiTheme="majorHAnsi" w:hAnsiTheme="majorHAnsi"/>
          <w:i/>
          <w:color w:val="000000"/>
          <w:sz w:val="14"/>
          <w:szCs w:val="14"/>
        </w:rPr>
        <w:t>TYP’den</w:t>
      </w:r>
      <w:proofErr w:type="spellEnd"/>
      <w:r w:rsidRPr="00BE5F71">
        <w:rPr>
          <w:rFonts w:asciiTheme="majorHAnsi" w:hAnsiTheme="majorHAnsi"/>
          <w:i/>
          <w:color w:val="000000"/>
          <w:sz w:val="14"/>
          <w:szCs w:val="14"/>
        </w:rPr>
        <w:t xml:space="preserve"> en fazla on sekiz ay yararlanabilir. Sistem üzerinde on sekiz ay kontrolü yapılırken belediyeler ilçe ve belde bazında, üniversiteler üniversite bazında ve diğer Kurumlar il bazında gruplanmıştır</w:t>
      </w:r>
      <w:r>
        <w:rPr>
          <w:rFonts w:asciiTheme="majorHAnsi" w:hAnsiTheme="majorHAnsi"/>
          <w:i/>
          <w:color w:val="000000"/>
          <w:sz w:val="14"/>
          <w:szCs w:val="14"/>
        </w:rPr>
        <w:t>.”</w:t>
      </w:r>
    </w:p>
  </w:footnote>
  <w:footnote w:id="13">
    <w:p w:rsidR="009923B3" w:rsidRPr="00B52040" w:rsidRDefault="009923B3" w:rsidP="009923B3">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proofErr w:type="spellStart"/>
      <w:r w:rsidRPr="00CB5A9B">
        <w:rPr>
          <w:rFonts w:asciiTheme="majorHAnsi" w:hAnsiTheme="majorHAnsi"/>
          <w:sz w:val="14"/>
          <w:szCs w:val="14"/>
        </w:rPr>
        <w:t>Madddenin</w:t>
      </w:r>
      <w:proofErr w:type="spellEnd"/>
      <w:r w:rsidRPr="00CB5A9B">
        <w:rPr>
          <w:rFonts w:asciiTheme="majorHAnsi" w:hAnsiTheme="majorHAnsi"/>
          <w:sz w:val="14"/>
          <w:szCs w:val="14"/>
        </w:rPr>
        <w:t xml:space="preserve"> değişiklikten önceki hali; Kurum tarafından düzenlenen kurs veya programlar arasında 6 </w:t>
      </w:r>
      <w:r w:rsidRPr="008628B7">
        <w:rPr>
          <w:rFonts w:asciiTheme="majorHAnsi" w:hAnsiTheme="majorHAnsi"/>
          <w:sz w:val="14"/>
          <w:szCs w:val="14"/>
        </w:rPr>
        <w:t>ay bekleme süresi bulunur. Bu nedenle TYP dışında bir program ya da kurstan yararlanmış olan işsiz altı</w:t>
      </w:r>
      <w:r w:rsidRPr="00B52040">
        <w:rPr>
          <w:rFonts w:asciiTheme="majorHAnsi" w:hAnsiTheme="majorHAnsi"/>
          <w:sz w:val="14"/>
          <w:szCs w:val="14"/>
        </w:rPr>
        <w:t xml:space="preserve"> ay geçmeden </w:t>
      </w:r>
      <w:proofErr w:type="spellStart"/>
      <w:r w:rsidRPr="00B52040">
        <w:rPr>
          <w:rFonts w:asciiTheme="majorHAnsi" w:hAnsiTheme="majorHAnsi"/>
          <w:sz w:val="14"/>
          <w:szCs w:val="14"/>
        </w:rPr>
        <w:t>TYP’ye</w:t>
      </w:r>
      <w:proofErr w:type="spellEnd"/>
      <w:r w:rsidRPr="00B52040">
        <w:rPr>
          <w:rFonts w:asciiTheme="majorHAnsi" w:hAnsiTheme="majorHAnsi"/>
          <w:sz w:val="14"/>
          <w:szCs w:val="14"/>
        </w:rPr>
        <w:t xml:space="preserve"> başvuramaz.</w:t>
      </w:r>
    </w:p>
  </w:footnote>
  <w:footnote w:id="14">
    <w:p w:rsidR="009923B3" w:rsidRPr="00B52040" w:rsidRDefault="009923B3" w:rsidP="009923B3">
      <w:pPr>
        <w:spacing w:after="0" w:line="240" w:lineRule="auto"/>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i/>
          <w:color w:val="000000"/>
          <w:sz w:val="14"/>
          <w:szCs w:val="14"/>
        </w:rPr>
        <w:t>8</w:t>
      </w:r>
      <w:r w:rsidRPr="008628B7">
        <w:rPr>
          <w:rFonts w:asciiTheme="majorHAnsi" w:hAnsiTheme="majorHAnsi"/>
          <w:i/>
          <w:color w:val="000000"/>
          <w:sz w:val="14"/>
          <w:szCs w:val="14"/>
        </w:rPr>
        <w:t xml:space="preserve"> inci maddeye bendi eklenmiştir. </w:t>
      </w:r>
    </w:p>
  </w:footnote>
  <w:footnote w:id="15">
    <w:p w:rsidR="009923B3" w:rsidRPr="00CB5A9B" w:rsidRDefault="009923B3" w:rsidP="009923B3">
      <w:pPr>
        <w:tabs>
          <w:tab w:val="left" w:pos="851"/>
        </w:tabs>
        <w:spacing w:after="0" w:line="240" w:lineRule="auto"/>
        <w:jc w:val="both"/>
        <w:rPr>
          <w:rFonts w:asciiTheme="majorHAnsi" w:hAnsiTheme="majorHAnsi"/>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Maddenin değişiklikten önceki hali: “</w:t>
      </w:r>
      <w:r w:rsidRPr="008628B7">
        <w:rPr>
          <w:rFonts w:asciiTheme="majorHAnsi" w:eastAsia="Times New Roman" w:hAnsiTheme="majorHAnsi" w:cs="Calibri"/>
          <w:i/>
          <w:sz w:val="14"/>
          <w:szCs w:val="14"/>
          <w:lang w:eastAsia="tr-TR"/>
        </w:rPr>
        <w:t>Sağlık raporu ile belgelenen ve TYP süresinin yirmide birini aşan hastalık hali ile birinci derece yakınlarına refakat”</w:t>
      </w:r>
    </w:p>
  </w:footnote>
  <w:footnote w:id="16">
    <w:p w:rsidR="009923B3" w:rsidRPr="008628B7" w:rsidRDefault="009923B3" w:rsidP="009923B3">
      <w:pPr>
        <w:tabs>
          <w:tab w:val="left" w:pos="851"/>
        </w:tabs>
        <w:spacing w:after="0" w:line="240" w:lineRule="auto"/>
        <w:jc w:val="both"/>
        <w:rPr>
          <w:rFonts w:asciiTheme="majorHAnsi" w:eastAsia="Times New Roman" w:hAnsiTheme="majorHAnsi" w:cs="Calibri"/>
          <w:i/>
          <w:sz w:val="14"/>
          <w:szCs w:val="14"/>
          <w:lang w:eastAsia="tr-TR"/>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Maddenin değişiklikten önceki hali: “</w:t>
      </w:r>
      <w:r w:rsidRPr="008628B7">
        <w:rPr>
          <w:rFonts w:asciiTheme="majorHAnsi" w:eastAsia="Times New Roman" w:hAnsiTheme="majorHAnsi" w:cs="Calibri"/>
          <w:i/>
          <w:sz w:val="14"/>
          <w:szCs w:val="14"/>
          <w:lang w:eastAsia="tr-TR"/>
        </w:rPr>
        <w:t>Yetkili makamlarca verilen belgelerle ispat edilen ve TYP süresinin yirmide birini aşan tutukluluk / hükümlülük</w:t>
      </w:r>
    </w:p>
  </w:footnote>
  <w:footnote w:id="17">
    <w:p w:rsidR="009923B3" w:rsidRPr="00E705DB" w:rsidRDefault="009923B3" w:rsidP="009923B3">
      <w:pPr>
        <w:pStyle w:val="DipnotMetni"/>
        <w:jc w:val="both"/>
        <w:rPr>
          <w:rFonts w:asciiTheme="majorHAnsi" w:hAnsiTheme="majorHAnsi"/>
          <w:sz w:val="14"/>
          <w:szCs w:val="14"/>
        </w:rPr>
      </w:pPr>
      <w:r w:rsidRPr="008628B7">
        <w:rPr>
          <w:rStyle w:val="DipnotBavurusu"/>
          <w:rFonts w:asciiTheme="majorHAnsi" w:hAnsiTheme="majorHAnsi"/>
          <w:sz w:val="14"/>
          <w:szCs w:val="14"/>
        </w:rPr>
        <w:footnoteRef/>
      </w:r>
      <w:r w:rsidRPr="008628B7">
        <w:rPr>
          <w:rFonts w:asciiTheme="majorHAnsi" w:hAnsiTheme="majorHAnsi"/>
          <w:sz w:val="14"/>
          <w:szCs w:val="14"/>
        </w:rPr>
        <w:t xml:space="preserve"> Maddenin değişiklikten önceki hali: “</w:t>
      </w:r>
      <w:r w:rsidRPr="00B52040">
        <w:rPr>
          <w:rFonts w:asciiTheme="majorHAnsi" w:hAnsiTheme="majorHAnsi" w:cs="Calibri"/>
          <w:sz w:val="14"/>
          <w:szCs w:val="14"/>
        </w:rPr>
        <w:t xml:space="preserve">Yetkili makamlarca verilen belgelerle ispat edilen ve TYP süresinin yirmide birini aşan şekilde katılımcının </w:t>
      </w:r>
      <w:proofErr w:type="spellStart"/>
      <w:r w:rsidRPr="00B52040">
        <w:rPr>
          <w:rFonts w:asciiTheme="majorHAnsi" w:hAnsiTheme="majorHAnsi" w:cs="Calibri"/>
          <w:sz w:val="14"/>
          <w:szCs w:val="14"/>
        </w:rPr>
        <w:t>TYP’ye</w:t>
      </w:r>
      <w:proofErr w:type="spellEnd"/>
      <w:r w:rsidRPr="00B52040">
        <w:rPr>
          <w:rFonts w:asciiTheme="majorHAnsi" w:hAnsiTheme="majorHAnsi" w:cs="Calibri"/>
          <w:sz w:val="14"/>
          <w:szCs w:val="14"/>
        </w:rPr>
        <w:t xml:space="preserve"> katılımını engelleyen doğal afet (deprem, sel baskını, yangın vb.)</w:t>
      </w:r>
    </w:p>
  </w:footnote>
  <w:footnote w:id="18">
    <w:p w:rsidR="009923B3" w:rsidRPr="00E705DB" w:rsidRDefault="009923B3" w:rsidP="009923B3">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hali: “</w:t>
      </w:r>
      <w:r w:rsidRPr="00E705DB">
        <w:rPr>
          <w:rFonts w:asciiTheme="majorHAnsi" w:hAnsiTheme="majorHAnsi" w:cs="Calibri"/>
          <w:i/>
          <w:sz w:val="14"/>
          <w:szCs w:val="14"/>
        </w:rPr>
        <w:t>Katılımcılar yüklenici ve Kuruma bilgi vermek ve Kurum ve yükleniciden onay almak şartıyla TYP süresinin yirmide biri kadar ücretsiz izin kullanabilir. Ücretsiz izin kullanılan dönemde katılımcıya herhangi bir ücret ödenmez</w:t>
      </w:r>
      <w:r w:rsidRPr="00E705DB">
        <w:rPr>
          <w:rFonts w:asciiTheme="majorHAnsi" w:hAnsiTheme="majorHAnsi" w:cs="Calibri"/>
          <w:sz w:val="14"/>
          <w:szCs w:val="14"/>
        </w:rPr>
        <w:t>.”</w:t>
      </w:r>
    </w:p>
  </w:footnote>
  <w:footnote w:id="19">
    <w:p w:rsidR="009923B3" w:rsidRPr="00E705DB" w:rsidRDefault="009923B3" w:rsidP="009923B3">
      <w:pPr>
        <w:pStyle w:val="DipnotMetni"/>
        <w:jc w:val="both"/>
        <w:rPr>
          <w:rFonts w:asciiTheme="majorHAnsi" w:hAnsiTheme="majorHAnsi"/>
          <w:color w:val="FF0000"/>
          <w:sz w:val="14"/>
          <w:szCs w:val="14"/>
        </w:rPr>
      </w:pPr>
      <w:r w:rsidRPr="00E705DB">
        <w:rPr>
          <w:rStyle w:val="DipnotBavurusu"/>
          <w:rFonts w:asciiTheme="majorHAnsi" w:hAnsiTheme="majorHAnsi"/>
          <w:sz w:val="14"/>
          <w:szCs w:val="14"/>
        </w:rPr>
        <w:footnoteRef/>
      </w:r>
      <w:r w:rsidRPr="00E705DB">
        <w:rPr>
          <w:rStyle w:val="DipnotBavurusu"/>
          <w:rFonts w:asciiTheme="majorHAnsi" w:hAnsiTheme="majorHAnsi"/>
          <w:sz w:val="14"/>
          <w:szCs w:val="14"/>
        </w:rPr>
        <w:t xml:space="preserve"> </w:t>
      </w:r>
      <w:r w:rsidRPr="00E705DB">
        <w:rPr>
          <w:rFonts w:asciiTheme="majorHAnsi" w:hAnsiTheme="majorHAnsi"/>
          <w:sz w:val="14"/>
          <w:szCs w:val="14"/>
        </w:rPr>
        <w:t>Maddenin değişiklikten önceki hali: “</w:t>
      </w:r>
      <w:r w:rsidRPr="00E705DB">
        <w:rPr>
          <w:rFonts w:asciiTheme="majorHAnsi" w:hAnsiTheme="majorHAnsi" w:cs="Calibri"/>
          <w:i/>
          <w:sz w:val="14"/>
          <w:szCs w:val="14"/>
        </w:rPr>
        <w:t>Yukarıdaki ücretsiz izinden ayrı olarak katılımcının; sağlık sorunları, evlenme, doğum ve birinci derece yakınlarının vefatı gibi mücbir nedenleri belgelendirmek şartıyla, TYP süresinin yirmide biri kadar devamsızlık hakkı bulunmaktadır. Bu şekilde geçirilen günlerde katılımcı ücretli izinli kabul edilerek, bu günlere ilişkin katılımcı ücreti, vergi ve sosyal güvenlik primleri ödenecektir. Ancak sağlık raporuna bağlı olarak devamsızlık yapan katılımcıya, SGK tarafından iş göremezlik ödeneği ödendiğinden, söz konusu ödeneğin ödenip ödenmediğine bakılmaksızın, sağlık raporu alınan günler için katılımcıya herhangi bir ödeme yapılmayacaktır.</w:t>
      </w:r>
      <w:r>
        <w:rPr>
          <w:rFonts w:asciiTheme="majorHAnsi" w:hAnsiTheme="majorHAnsi" w:cs="Calibri"/>
          <w:i/>
          <w:sz w:val="14"/>
          <w:szCs w:val="14"/>
        </w:rPr>
        <w:t xml:space="preserve"> </w:t>
      </w:r>
      <w:proofErr w:type="spellStart"/>
      <w:r w:rsidRPr="00E705DB">
        <w:rPr>
          <w:rFonts w:asciiTheme="majorHAnsi" w:hAnsiTheme="majorHAnsi" w:cs="Calibri"/>
          <w:i/>
          <w:sz w:val="14"/>
          <w:szCs w:val="14"/>
        </w:rPr>
        <w:t>TYP’ye</w:t>
      </w:r>
      <w:proofErr w:type="spellEnd"/>
      <w:r w:rsidRPr="00E705DB">
        <w:rPr>
          <w:rFonts w:asciiTheme="majorHAnsi" w:hAnsiTheme="majorHAnsi" w:cs="Calibri"/>
          <w:i/>
          <w:sz w:val="14"/>
          <w:szCs w:val="14"/>
        </w:rPr>
        <w:t xml:space="preserve"> katılmaya hak kazanan katılımcının programa başladığı ilk gün programdan ayrılması halinde, herhangi bir ödeme yapılmaz.</w:t>
      </w:r>
      <w:r w:rsidRPr="00E705DB">
        <w:rPr>
          <w:rFonts w:asciiTheme="majorHAnsi" w:hAnsiTheme="majorHAnsi" w:cs="Calibri"/>
          <w:sz w:val="14"/>
          <w:szCs w:val="14"/>
        </w:rPr>
        <w:t>”</w:t>
      </w:r>
    </w:p>
  </w:footnote>
  <w:footnote w:id="20">
    <w:p w:rsidR="009923B3" w:rsidRPr="00E705DB" w:rsidRDefault="009923B3" w:rsidP="009923B3">
      <w:pPr>
        <w:pStyle w:val="DipnotMetni"/>
        <w:jc w:val="both"/>
        <w:rPr>
          <w:rFonts w:asciiTheme="majorHAnsi" w:hAnsiTheme="majorHAnsi"/>
          <w:color w:val="9CC2E5" w:themeColor="accent1" w:themeTint="99"/>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Style w:val="DipnotBavurusu"/>
          <w:rFonts w:asciiTheme="majorHAnsi" w:hAnsiTheme="majorHAnsi"/>
          <w:sz w:val="14"/>
          <w:szCs w:val="14"/>
        </w:rPr>
        <w:t>“</w:t>
      </w:r>
      <w:r w:rsidRPr="00E705DB">
        <w:rPr>
          <w:rFonts w:asciiTheme="majorHAnsi" w:hAnsiTheme="majorHAnsi" w:cs="Calibri"/>
          <w:i/>
          <w:sz w:val="14"/>
          <w:szCs w:val="14"/>
        </w:rPr>
        <w:t xml:space="preserve">Yukarıda sayılan süreler ayrı ayrı değerlendirilir. Ücretsiz ya da ücretli izin süreleri birbirinin yerine </w:t>
      </w:r>
      <w:proofErr w:type="spellStart"/>
      <w:r w:rsidRPr="00E705DB">
        <w:rPr>
          <w:rFonts w:asciiTheme="majorHAnsi" w:hAnsiTheme="majorHAnsi" w:cs="Calibri"/>
          <w:i/>
          <w:sz w:val="14"/>
          <w:szCs w:val="14"/>
        </w:rPr>
        <w:t>ikâme</w:t>
      </w:r>
      <w:proofErr w:type="spellEnd"/>
      <w:r w:rsidRPr="00E705DB">
        <w:rPr>
          <w:rFonts w:asciiTheme="majorHAnsi" w:hAnsiTheme="majorHAnsi" w:cs="Calibri"/>
          <w:i/>
          <w:sz w:val="14"/>
          <w:szCs w:val="14"/>
        </w:rPr>
        <w:t xml:space="preserve"> edilemez</w:t>
      </w:r>
      <w:r w:rsidRPr="00E705DB">
        <w:rPr>
          <w:rFonts w:asciiTheme="majorHAnsi" w:hAnsiTheme="majorHAnsi" w:cs="Calibri"/>
          <w:sz w:val="14"/>
          <w:szCs w:val="14"/>
        </w:rPr>
        <w:t>.”</w:t>
      </w:r>
    </w:p>
  </w:footnote>
  <w:footnote w:id="21">
    <w:p w:rsidR="009923B3" w:rsidRPr="00E705DB" w:rsidRDefault="009923B3" w:rsidP="009923B3">
      <w:pPr>
        <w:pStyle w:val="DipnotMetni"/>
        <w:jc w:val="both"/>
        <w:rPr>
          <w:rFonts w:asciiTheme="majorHAnsi" w:hAnsiTheme="majorHAnsi"/>
          <w:color w:val="FF0000"/>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Hafta tatili günleri de hafta içi günleri gibi çalışılmış olarak değerlendirilir. Katılımcıların hafta tatili ya da resmi tatil günlerine denk gelen ücretli ya da ücretsiz izinleri, toplam ücretli ya da ücretsiz izin haklarından düşülmez.</w:t>
      </w:r>
      <w:r w:rsidRPr="00E705DB">
        <w:rPr>
          <w:rFonts w:asciiTheme="majorHAnsi" w:hAnsiTheme="majorHAnsi"/>
          <w:sz w:val="14"/>
          <w:szCs w:val="14"/>
        </w:rPr>
        <w:t>”</w:t>
      </w:r>
    </w:p>
  </w:footnote>
  <w:footnote w:id="22">
    <w:p w:rsidR="009923B3" w:rsidRPr="00E705DB" w:rsidRDefault="009923B3" w:rsidP="009923B3">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5510 sayılı Kanun’a göre iş kazası ve meslek hastalığı kapsamına giren sağlık sorunları hariç, herhangi bir nedenle ücretli ya da ücretsiz izin sürelerinden herhangi birisinin aşılması halinde, yüklenici tarafından katılımcının TYP ile ilişiği kesilir.</w:t>
      </w:r>
      <w:r w:rsidRPr="00E705DB">
        <w:rPr>
          <w:rFonts w:asciiTheme="majorHAnsi" w:hAnsiTheme="majorHAnsi" w:cs="Calibri"/>
          <w:sz w:val="14"/>
          <w:szCs w:val="14"/>
        </w:rPr>
        <w:t>”</w:t>
      </w:r>
    </w:p>
  </w:footnote>
  <w:footnote w:id="23">
    <w:p w:rsidR="009923B3" w:rsidRPr="00E705DB" w:rsidRDefault="009923B3" w:rsidP="009923B3">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 xml:space="preserve">Katılımcıların </w:t>
      </w:r>
      <w:proofErr w:type="spellStart"/>
      <w:r w:rsidRPr="00E705DB">
        <w:rPr>
          <w:rFonts w:asciiTheme="majorHAnsi" w:hAnsiTheme="majorHAnsi" w:cs="Calibri"/>
          <w:i/>
          <w:sz w:val="14"/>
          <w:szCs w:val="14"/>
        </w:rPr>
        <w:t>TYP’ye</w:t>
      </w:r>
      <w:proofErr w:type="spellEnd"/>
      <w:r w:rsidRPr="00E705DB">
        <w:rPr>
          <w:rFonts w:asciiTheme="majorHAnsi" w:hAnsiTheme="majorHAnsi" w:cs="Calibri"/>
          <w:i/>
          <w:sz w:val="14"/>
          <w:szCs w:val="14"/>
        </w:rPr>
        <w:t xml:space="preserve"> devam zorunluluğu ve izinleri ile ilgili yirmide birlik oran, TYP başladıktan sonra başlayan katılımcılar için, yararlanacakları toplam süreye uygulanır</w:t>
      </w:r>
      <w:r w:rsidRPr="00E705DB">
        <w:rPr>
          <w:rFonts w:asciiTheme="majorHAnsi" w:hAnsiTheme="majorHAnsi" w:cs="Calibri"/>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35799"/>
    <w:multiLevelType w:val="hybridMultilevel"/>
    <w:tmpl w:val="7A629756"/>
    <w:lvl w:ilvl="0" w:tplc="6D7CCC04">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AE2517"/>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56A65B13"/>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798838A1"/>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B3"/>
    <w:rsid w:val="00115E3F"/>
    <w:rsid w:val="003F280E"/>
    <w:rsid w:val="009923B3"/>
    <w:rsid w:val="00BC72B6"/>
    <w:rsid w:val="00CC2F5F"/>
    <w:rsid w:val="00D702D6"/>
    <w:rsid w:val="00F66A6C"/>
    <w:rsid w:val="00FE6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69871-FFDD-4F03-9EC8-0FCCEA6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B3"/>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9923B3"/>
    <w:pPr>
      <w:keepNext/>
      <w:keepLines/>
      <w:spacing w:before="200" w:after="0"/>
      <w:ind w:left="709"/>
      <w:outlineLvl w:val="1"/>
    </w:pPr>
    <w:rPr>
      <w:rFonts w:ascii="Cambria" w:eastAsia="Times New Roman" w:hAnsi="Cambria"/>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23B3"/>
    <w:rPr>
      <w:rFonts w:ascii="Cambria" w:eastAsia="Times New Roman" w:hAnsi="Cambria" w:cs="Times New Roman"/>
      <w:bCs/>
      <w:color w:val="C00000"/>
      <w:sz w:val="24"/>
      <w:szCs w:val="24"/>
      <w:lang w:eastAsia="tr-TR"/>
    </w:rPr>
  </w:style>
  <w:style w:type="paragraph" w:styleId="ListeParagraf">
    <w:name w:val="List Paragraph"/>
    <w:basedOn w:val="Normal"/>
    <w:uiPriority w:val="34"/>
    <w:qFormat/>
    <w:rsid w:val="009923B3"/>
    <w:pPr>
      <w:ind w:left="720"/>
      <w:contextualSpacing/>
    </w:pPr>
  </w:style>
  <w:style w:type="paragraph" w:styleId="DipnotMetni">
    <w:name w:val="footnote text"/>
    <w:aliases w:val="Dipnot Metni Char Char Char,Dipnot Metni Char Char"/>
    <w:basedOn w:val="Normal"/>
    <w:link w:val="DipnotMetniChar"/>
    <w:rsid w:val="009923B3"/>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9923B3"/>
    <w:rPr>
      <w:rFonts w:ascii="Times New Roman" w:eastAsia="Times New Roman" w:hAnsi="Times New Roman" w:cs="Times New Roman"/>
      <w:sz w:val="20"/>
      <w:szCs w:val="20"/>
      <w:lang w:eastAsia="tr-TR"/>
    </w:rPr>
  </w:style>
  <w:style w:type="character" w:styleId="DipnotBavurusu">
    <w:name w:val="footnote reference"/>
    <w:rsid w:val="00992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1704</Words>
  <Characters>9716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SedatBEKOGLU</dc:creator>
  <cp:keywords/>
  <dc:description/>
  <cp:lastModifiedBy>MUHASEBE1</cp:lastModifiedBy>
  <cp:revision>4</cp:revision>
  <dcterms:created xsi:type="dcterms:W3CDTF">2017-10-20T10:39:00Z</dcterms:created>
  <dcterms:modified xsi:type="dcterms:W3CDTF">2017-10-20T10:48:00Z</dcterms:modified>
</cp:coreProperties>
</file>